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00" w:rsidRDefault="00BF4900" w:rsidP="00BF4900">
      <w:pPr>
        <w:pStyle w:val="af3"/>
        <w:spacing w:beforeLines="0"/>
        <w:rPr>
          <w:rFonts w:hint="eastAsia"/>
        </w:rPr>
      </w:pPr>
      <w:r>
        <w:rPr>
          <w:rFonts w:hint="eastAsia"/>
        </w:rPr>
        <w:t>附件1：</w:t>
      </w:r>
    </w:p>
    <w:p w:rsidR="00BF4900" w:rsidRPr="00431E5A" w:rsidRDefault="00BF4900" w:rsidP="00BF4900">
      <w:pPr>
        <w:pStyle w:val="af3"/>
        <w:spacing w:beforeLines="0"/>
        <w:jc w:val="center"/>
        <w:rPr>
          <w:rFonts w:ascii="方正小标宋简体" w:eastAsia="方正小标宋简体" w:hint="eastAsia"/>
        </w:rPr>
      </w:pPr>
      <w:r w:rsidRPr="00431E5A">
        <w:rPr>
          <w:rFonts w:ascii="方正小标宋简体" w:eastAsia="方正小标宋简体" w:hint="eastAsia"/>
        </w:rPr>
        <w:t>《中国民办教育发展报告（2012－2013）》(蓝皮书)</w:t>
      </w:r>
    </w:p>
    <w:p w:rsidR="00BF4900" w:rsidRPr="00431E5A" w:rsidRDefault="00BF4900" w:rsidP="00BF4900">
      <w:pPr>
        <w:pStyle w:val="af3"/>
        <w:spacing w:beforeLines="0"/>
        <w:jc w:val="center"/>
        <w:rPr>
          <w:rFonts w:ascii="方正小标宋简体" w:eastAsia="方正小标宋简体" w:hint="eastAsia"/>
        </w:rPr>
      </w:pPr>
      <w:r w:rsidRPr="00431E5A">
        <w:rPr>
          <w:rFonts w:ascii="方正小标宋简体" w:eastAsia="方正小标宋简体" w:hint="eastAsia"/>
        </w:rPr>
        <w:t>编写内容框架</w:t>
      </w:r>
    </w:p>
    <w:p w:rsidR="00BF4900" w:rsidRPr="00CE7BE4" w:rsidRDefault="00BF4900" w:rsidP="00BF4900">
      <w:pPr>
        <w:pStyle w:val="af4"/>
        <w:ind w:firstLine="562"/>
        <w:rPr>
          <w:rFonts w:hint="eastAsia"/>
          <w:b/>
        </w:rPr>
      </w:pPr>
      <w:r w:rsidRPr="00CE7BE4">
        <w:rPr>
          <w:rFonts w:hint="eastAsia"/>
          <w:b/>
        </w:rPr>
        <w:t>序</w:t>
      </w:r>
    </w:p>
    <w:p w:rsidR="00BF4900" w:rsidRPr="00CE7BE4" w:rsidRDefault="00BF4900" w:rsidP="00BF4900">
      <w:pPr>
        <w:pStyle w:val="af4"/>
        <w:ind w:firstLine="562"/>
        <w:rPr>
          <w:rFonts w:hint="eastAsia"/>
          <w:b/>
        </w:rPr>
      </w:pPr>
      <w:r w:rsidRPr="00CE7BE4">
        <w:rPr>
          <w:rFonts w:hint="eastAsia"/>
          <w:b/>
        </w:rPr>
        <w:t>前　言</w:t>
      </w:r>
    </w:p>
    <w:p w:rsidR="00BF4900" w:rsidRDefault="00BF4900" w:rsidP="00BF4900">
      <w:pPr>
        <w:pStyle w:val="af4"/>
        <w:ind w:firstLine="562"/>
        <w:rPr>
          <w:rFonts w:hint="eastAsia"/>
        </w:rPr>
      </w:pPr>
      <w:proofErr w:type="spellStart"/>
      <w:r w:rsidRPr="00CE7BE4">
        <w:rPr>
          <w:rFonts w:hint="eastAsia"/>
          <w:b/>
        </w:rPr>
        <w:t>第一部分</w:t>
      </w:r>
      <w:proofErr w:type="spellEnd"/>
      <w:r w:rsidRPr="00CE7BE4">
        <w:rPr>
          <w:rFonts w:hint="eastAsia"/>
          <w:b/>
        </w:rPr>
        <w:t xml:space="preserve">　</w:t>
      </w:r>
      <w:proofErr w:type="spellStart"/>
      <w:r w:rsidRPr="00CE7BE4">
        <w:rPr>
          <w:rFonts w:hint="eastAsia"/>
          <w:b/>
        </w:rPr>
        <w:t>综合报告</w:t>
      </w:r>
      <w:proofErr w:type="spellEnd"/>
    </w:p>
    <w:p w:rsidR="00BF4900" w:rsidRDefault="00BF4900" w:rsidP="00BF4900">
      <w:pPr>
        <w:pStyle w:val="af4"/>
        <w:rPr>
          <w:rFonts w:hint="eastAsia"/>
        </w:rPr>
      </w:pPr>
      <w:proofErr w:type="spellStart"/>
      <w:r>
        <w:rPr>
          <w:rFonts w:hint="eastAsia"/>
        </w:rPr>
        <w:t>综合报告应立足全国民办教育发展的新情况、新问题，关注宏观民办教育政策的新动向，建议包括以下几方面内容</w:t>
      </w:r>
      <w:proofErr w:type="spellEnd"/>
      <w:r>
        <w:rPr>
          <w:rFonts w:hint="eastAsia"/>
        </w:rPr>
        <w:t>：</w:t>
      </w:r>
    </w:p>
    <w:p w:rsidR="00BF4900" w:rsidRDefault="00BF4900" w:rsidP="00BF4900">
      <w:pPr>
        <w:pStyle w:val="af4"/>
        <w:numPr>
          <w:ilvl w:val="0"/>
          <w:numId w:val="1"/>
        </w:numPr>
        <w:ind w:firstLineChars="0"/>
        <w:rPr>
          <w:rFonts w:hint="eastAsia"/>
        </w:rPr>
      </w:pPr>
      <w:proofErr w:type="spellStart"/>
      <w:r>
        <w:rPr>
          <w:rFonts w:hint="eastAsia"/>
        </w:rPr>
        <w:t>民办教育发展的新进展</w:t>
      </w:r>
      <w:proofErr w:type="spellEnd"/>
    </w:p>
    <w:p w:rsidR="00BF4900" w:rsidRDefault="00BF4900" w:rsidP="00BF4900">
      <w:pPr>
        <w:pStyle w:val="af4"/>
        <w:numPr>
          <w:ilvl w:val="0"/>
          <w:numId w:val="1"/>
        </w:numPr>
        <w:ind w:firstLineChars="0"/>
        <w:rPr>
          <w:rFonts w:hint="eastAsia"/>
        </w:rPr>
      </w:pPr>
      <w:proofErr w:type="spellStart"/>
      <w:r>
        <w:rPr>
          <w:rFonts w:hint="eastAsia"/>
        </w:rPr>
        <w:t>宏观民办教育政策新走向</w:t>
      </w:r>
      <w:proofErr w:type="spellEnd"/>
    </w:p>
    <w:p w:rsidR="00BF4900" w:rsidRDefault="00BF4900" w:rsidP="00BF4900">
      <w:pPr>
        <w:pStyle w:val="af4"/>
        <w:numPr>
          <w:ilvl w:val="0"/>
          <w:numId w:val="1"/>
        </w:numPr>
        <w:ind w:firstLineChars="0"/>
        <w:rPr>
          <w:rFonts w:hint="eastAsia"/>
        </w:rPr>
      </w:pPr>
      <w:proofErr w:type="spellStart"/>
      <w:r>
        <w:rPr>
          <w:rFonts w:hint="eastAsia"/>
        </w:rPr>
        <w:t>区域民办教育的新探索</w:t>
      </w:r>
      <w:proofErr w:type="spellEnd"/>
    </w:p>
    <w:p w:rsidR="00BF4900" w:rsidRDefault="00BF4900" w:rsidP="00BF4900">
      <w:pPr>
        <w:pStyle w:val="af4"/>
        <w:numPr>
          <w:ilvl w:val="0"/>
          <w:numId w:val="1"/>
        </w:numPr>
        <w:ind w:firstLineChars="0"/>
        <w:rPr>
          <w:rFonts w:hint="eastAsia"/>
        </w:rPr>
      </w:pPr>
      <w:proofErr w:type="spellStart"/>
      <w:r>
        <w:rPr>
          <w:rFonts w:hint="eastAsia"/>
        </w:rPr>
        <w:t>面临的新形势与挑战</w:t>
      </w:r>
      <w:proofErr w:type="spellEnd"/>
    </w:p>
    <w:p w:rsidR="00BF4900" w:rsidRDefault="00BF4900" w:rsidP="00BF4900">
      <w:pPr>
        <w:pStyle w:val="af4"/>
        <w:numPr>
          <w:ilvl w:val="0"/>
          <w:numId w:val="1"/>
        </w:numPr>
        <w:ind w:firstLineChars="0"/>
        <w:rPr>
          <w:rFonts w:hint="eastAsia"/>
        </w:rPr>
      </w:pPr>
      <w:proofErr w:type="spellStart"/>
      <w:r>
        <w:rPr>
          <w:rFonts w:hint="eastAsia"/>
        </w:rPr>
        <w:t>民办教育的未来走向及政策选择</w:t>
      </w:r>
      <w:proofErr w:type="spellEnd"/>
    </w:p>
    <w:p w:rsidR="00BF4900" w:rsidRPr="00EE7942" w:rsidRDefault="00BF4900" w:rsidP="00BF4900">
      <w:pPr>
        <w:pStyle w:val="af4"/>
        <w:rPr>
          <w:rFonts w:hint="eastAsia"/>
        </w:rPr>
      </w:pPr>
    </w:p>
    <w:p w:rsidR="00BF4900" w:rsidRDefault="00BF4900" w:rsidP="00BF4900">
      <w:pPr>
        <w:pStyle w:val="af4"/>
        <w:ind w:firstLine="562"/>
        <w:rPr>
          <w:rFonts w:hint="eastAsia"/>
          <w:b/>
        </w:rPr>
      </w:pPr>
      <w:proofErr w:type="spellStart"/>
      <w:r w:rsidRPr="00CE7BE4">
        <w:rPr>
          <w:rFonts w:hint="eastAsia"/>
          <w:b/>
        </w:rPr>
        <w:t>第二部分</w:t>
      </w:r>
      <w:proofErr w:type="spellEnd"/>
      <w:r w:rsidRPr="00CE7BE4">
        <w:rPr>
          <w:rFonts w:hint="eastAsia"/>
          <w:b/>
        </w:rPr>
        <w:t xml:space="preserve">　</w:t>
      </w:r>
      <w:proofErr w:type="spellStart"/>
      <w:r w:rsidRPr="00CE7BE4">
        <w:rPr>
          <w:rFonts w:hint="eastAsia"/>
          <w:b/>
        </w:rPr>
        <w:t>类别报告</w:t>
      </w:r>
      <w:proofErr w:type="spellEnd"/>
    </w:p>
    <w:p w:rsidR="00BF4900" w:rsidRDefault="00BF4900" w:rsidP="00BF4900">
      <w:pPr>
        <w:pStyle w:val="af4"/>
        <w:rPr>
          <w:rFonts w:hint="eastAsia"/>
        </w:rPr>
      </w:pPr>
      <w:r w:rsidRPr="001176F3">
        <w:rPr>
          <w:rFonts w:hint="eastAsia"/>
        </w:rPr>
        <w:t>类别报告</w:t>
      </w:r>
      <w:r>
        <w:rPr>
          <w:rFonts w:hint="eastAsia"/>
        </w:rPr>
        <w:t>专题反映学前、小学和初中、高中、中职、高教等各层次民办教育的发展状况。以中国民办学前教育发展状况为例，建议各类别报告大致包括以下一些内容：</w:t>
      </w:r>
      <w:r>
        <w:rPr>
          <w:rFonts w:hint="eastAsia"/>
        </w:rPr>
        <w:t xml:space="preserve"> </w:t>
      </w:r>
    </w:p>
    <w:p w:rsidR="00BF4900" w:rsidRDefault="00BF4900" w:rsidP="00BF4900">
      <w:pPr>
        <w:pStyle w:val="af4"/>
        <w:rPr>
          <w:rFonts w:hint="eastAsia"/>
        </w:rPr>
      </w:pPr>
      <w:r>
        <w:rPr>
          <w:rFonts w:hint="eastAsia"/>
        </w:rPr>
        <w:t>1</w:t>
      </w:r>
      <w:r>
        <w:rPr>
          <w:rFonts w:hint="eastAsia"/>
        </w:rPr>
        <w:t>、中国民办学前教育发展状况</w:t>
      </w:r>
    </w:p>
    <w:p w:rsidR="00BF4900" w:rsidRDefault="00BF4900" w:rsidP="00BF4900">
      <w:pPr>
        <w:pStyle w:val="af4"/>
        <w:numPr>
          <w:ilvl w:val="0"/>
          <w:numId w:val="1"/>
        </w:numPr>
        <w:ind w:firstLineChars="0"/>
        <w:rPr>
          <w:rFonts w:hint="eastAsia"/>
        </w:rPr>
      </w:pPr>
      <w:proofErr w:type="spellStart"/>
      <w:r>
        <w:rPr>
          <w:rFonts w:hint="eastAsia"/>
        </w:rPr>
        <w:t>学前教育发展面临的新形势</w:t>
      </w:r>
      <w:proofErr w:type="spellEnd"/>
    </w:p>
    <w:p w:rsidR="00BF4900" w:rsidRDefault="00BF4900" w:rsidP="00BF4900">
      <w:pPr>
        <w:pStyle w:val="af4"/>
        <w:numPr>
          <w:ilvl w:val="0"/>
          <w:numId w:val="1"/>
        </w:numPr>
        <w:ind w:firstLineChars="0"/>
        <w:rPr>
          <w:rFonts w:hint="eastAsia"/>
        </w:rPr>
      </w:pPr>
      <w:proofErr w:type="spellStart"/>
      <w:r>
        <w:rPr>
          <w:rFonts w:hint="eastAsia"/>
        </w:rPr>
        <w:t>学前教育发展的现状</w:t>
      </w:r>
      <w:proofErr w:type="spellEnd"/>
    </w:p>
    <w:p w:rsidR="00BF4900" w:rsidRDefault="00BF4900" w:rsidP="00BF4900">
      <w:pPr>
        <w:pStyle w:val="af4"/>
        <w:numPr>
          <w:ilvl w:val="0"/>
          <w:numId w:val="1"/>
        </w:numPr>
        <w:ind w:firstLineChars="0"/>
        <w:rPr>
          <w:rFonts w:hint="eastAsia"/>
        </w:rPr>
      </w:pPr>
      <w:proofErr w:type="spellStart"/>
      <w:r>
        <w:rPr>
          <w:rFonts w:hint="eastAsia"/>
        </w:rPr>
        <w:t>民办学校教育存在的主要问题及原因分析</w:t>
      </w:r>
      <w:proofErr w:type="spellEnd"/>
    </w:p>
    <w:p w:rsidR="00BF4900" w:rsidRPr="00906F7E" w:rsidRDefault="00BF4900" w:rsidP="00BF4900">
      <w:pPr>
        <w:pStyle w:val="af4"/>
        <w:numPr>
          <w:ilvl w:val="0"/>
          <w:numId w:val="1"/>
        </w:numPr>
        <w:ind w:firstLineChars="0"/>
        <w:rPr>
          <w:rFonts w:hint="eastAsia"/>
        </w:rPr>
      </w:pPr>
      <w:proofErr w:type="spellStart"/>
      <w:r>
        <w:rPr>
          <w:rFonts w:hint="eastAsia"/>
        </w:rPr>
        <w:t>民办学前教育发展的政策选择</w:t>
      </w:r>
      <w:proofErr w:type="spellEnd"/>
    </w:p>
    <w:p w:rsidR="00BF4900" w:rsidRDefault="00BF4900" w:rsidP="00BF4900">
      <w:pPr>
        <w:pStyle w:val="af4"/>
        <w:rPr>
          <w:rFonts w:hint="eastAsia"/>
        </w:rPr>
      </w:pPr>
      <w:r>
        <w:rPr>
          <w:rFonts w:hint="eastAsia"/>
        </w:rPr>
        <w:t>2</w:t>
      </w:r>
      <w:r>
        <w:rPr>
          <w:rFonts w:hint="eastAsia"/>
        </w:rPr>
        <w:t>、中国民办小学和初中教育发展状况</w:t>
      </w:r>
    </w:p>
    <w:p w:rsidR="00BF4900" w:rsidRDefault="00BF4900" w:rsidP="00BF4900">
      <w:pPr>
        <w:pStyle w:val="af4"/>
        <w:rPr>
          <w:rFonts w:hint="eastAsia"/>
        </w:rPr>
      </w:pPr>
      <w:r>
        <w:rPr>
          <w:rFonts w:hint="eastAsia"/>
        </w:rPr>
        <w:t>3</w:t>
      </w:r>
      <w:r>
        <w:rPr>
          <w:rFonts w:hint="eastAsia"/>
        </w:rPr>
        <w:t>、中国民办高中教育发展状况</w:t>
      </w:r>
    </w:p>
    <w:p w:rsidR="00BF4900" w:rsidRDefault="00BF4900" w:rsidP="00BF4900">
      <w:pPr>
        <w:pStyle w:val="af4"/>
        <w:rPr>
          <w:rFonts w:hint="eastAsia"/>
        </w:rPr>
      </w:pPr>
      <w:r>
        <w:rPr>
          <w:rFonts w:hint="eastAsia"/>
        </w:rPr>
        <w:t>4</w:t>
      </w:r>
      <w:r>
        <w:rPr>
          <w:rFonts w:hint="eastAsia"/>
        </w:rPr>
        <w:t>、中国民办中等职业教育发展状况</w:t>
      </w:r>
    </w:p>
    <w:p w:rsidR="00BF4900" w:rsidRDefault="00BF4900" w:rsidP="00BF4900">
      <w:pPr>
        <w:pStyle w:val="af4"/>
        <w:rPr>
          <w:rFonts w:hint="eastAsia"/>
        </w:rPr>
      </w:pPr>
      <w:r>
        <w:rPr>
          <w:rFonts w:hint="eastAsia"/>
        </w:rPr>
        <w:t>5</w:t>
      </w:r>
      <w:r>
        <w:rPr>
          <w:rFonts w:hint="eastAsia"/>
        </w:rPr>
        <w:t>、中国民办高等教育（含独立学院）发展状况</w:t>
      </w:r>
    </w:p>
    <w:p w:rsidR="00BF4900" w:rsidRDefault="00BF4900" w:rsidP="00BF4900">
      <w:pPr>
        <w:pStyle w:val="af4"/>
        <w:rPr>
          <w:rFonts w:hint="eastAsia"/>
        </w:rPr>
      </w:pPr>
      <w:r>
        <w:rPr>
          <w:rFonts w:hint="eastAsia"/>
        </w:rPr>
        <w:t>6</w:t>
      </w:r>
      <w:r>
        <w:rPr>
          <w:rFonts w:hint="eastAsia"/>
        </w:rPr>
        <w:t>、中外合作办学发展状况</w:t>
      </w:r>
    </w:p>
    <w:p w:rsidR="00BF4900" w:rsidRDefault="00BF4900" w:rsidP="00BF4900">
      <w:pPr>
        <w:pStyle w:val="af4"/>
        <w:rPr>
          <w:rFonts w:hint="eastAsia"/>
        </w:rPr>
      </w:pPr>
      <w:r>
        <w:rPr>
          <w:rFonts w:hint="eastAsia"/>
        </w:rPr>
        <w:lastRenderedPageBreak/>
        <w:t>7</w:t>
      </w:r>
      <w:r>
        <w:rPr>
          <w:rFonts w:hint="eastAsia"/>
        </w:rPr>
        <w:t>、民办非学历教育状况</w:t>
      </w:r>
    </w:p>
    <w:p w:rsidR="00BF4900" w:rsidRDefault="00BF4900" w:rsidP="00BF4900">
      <w:pPr>
        <w:pStyle w:val="af4"/>
        <w:rPr>
          <w:rFonts w:hint="eastAsia"/>
        </w:rPr>
      </w:pPr>
    </w:p>
    <w:p w:rsidR="00BF4900" w:rsidRDefault="00BF4900" w:rsidP="00BF4900">
      <w:pPr>
        <w:pStyle w:val="af4"/>
        <w:ind w:firstLine="562"/>
        <w:rPr>
          <w:rFonts w:hint="eastAsia"/>
        </w:rPr>
      </w:pPr>
      <w:proofErr w:type="spellStart"/>
      <w:r w:rsidRPr="00CE7BE4">
        <w:rPr>
          <w:rFonts w:hint="eastAsia"/>
          <w:b/>
        </w:rPr>
        <w:t>第三部分</w:t>
      </w:r>
      <w:proofErr w:type="spellEnd"/>
      <w:r w:rsidRPr="00CE7BE4">
        <w:rPr>
          <w:rFonts w:hint="eastAsia"/>
          <w:b/>
        </w:rPr>
        <w:t xml:space="preserve">　</w:t>
      </w:r>
      <w:proofErr w:type="spellStart"/>
      <w:r w:rsidRPr="00CE7BE4">
        <w:rPr>
          <w:rFonts w:hint="eastAsia"/>
          <w:b/>
        </w:rPr>
        <w:t>专题</w:t>
      </w:r>
      <w:r>
        <w:rPr>
          <w:rFonts w:hint="eastAsia"/>
          <w:b/>
        </w:rPr>
        <w:t>报告</w:t>
      </w:r>
      <w:r>
        <w:rPr>
          <w:rFonts w:hint="eastAsia"/>
        </w:rPr>
        <w:t>（民办教育研究院负责</w:t>
      </w:r>
      <w:proofErr w:type="spellEnd"/>
      <w:r>
        <w:rPr>
          <w:rFonts w:hint="eastAsia"/>
        </w:rPr>
        <w:t>）</w:t>
      </w:r>
    </w:p>
    <w:p w:rsidR="00BF4900" w:rsidRDefault="00BF4900" w:rsidP="00BF4900">
      <w:pPr>
        <w:pStyle w:val="af4"/>
        <w:rPr>
          <w:rFonts w:hint="eastAsia"/>
        </w:rPr>
      </w:pPr>
      <w:r>
        <w:rPr>
          <w:rFonts w:hint="eastAsia"/>
        </w:rPr>
        <w:t>1.</w:t>
      </w:r>
      <w:r>
        <w:rPr>
          <w:rFonts w:hint="eastAsia"/>
        </w:rPr>
        <w:t>围绕</w:t>
      </w:r>
      <w:r>
        <w:rPr>
          <w:rFonts w:hint="eastAsia"/>
        </w:rPr>
        <w:t>2013</w:t>
      </w:r>
      <w:r>
        <w:rPr>
          <w:rFonts w:hint="eastAsia"/>
        </w:rPr>
        <w:t>年全国第一次民办教育会议和中民协</w:t>
      </w:r>
      <w:r>
        <w:rPr>
          <w:rFonts w:hint="eastAsia"/>
        </w:rPr>
        <w:t>2012</w:t>
      </w:r>
      <w:r>
        <w:rPr>
          <w:rFonts w:hint="eastAsia"/>
        </w:rPr>
        <w:t>年、</w:t>
      </w:r>
      <w:r>
        <w:rPr>
          <w:rFonts w:hint="eastAsia"/>
        </w:rPr>
        <w:t>2013</w:t>
      </w:r>
      <w:r>
        <w:rPr>
          <w:rFonts w:hint="eastAsia"/>
        </w:rPr>
        <w:t>年民办教育发展大会的相关内容，整理编辑会议的中心报告、热点问题及相关言论等。</w:t>
      </w:r>
    </w:p>
    <w:p w:rsidR="00BF4900" w:rsidRDefault="00BF4900" w:rsidP="00BF4900">
      <w:pPr>
        <w:pStyle w:val="af4"/>
        <w:rPr>
          <w:rFonts w:hint="eastAsia"/>
        </w:rPr>
      </w:pPr>
      <w:r w:rsidRPr="00A4796A">
        <w:rPr>
          <w:rFonts w:hint="eastAsia"/>
        </w:rPr>
        <w:t>2.</w:t>
      </w:r>
      <w:r>
        <w:rPr>
          <w:rFonts w:hint="eastAsia"/>
        </w:rPr>
        <w:t>围绕中民协及教育行政部门组织调研的一些涉及民办教育全局或宏观的问题，精选汇编部分研究报告、科研成果、优秀论文等文稿。</w:t>
      </w:r>
    </w:p>
    <w:p w:rsidR="00BF4900" w:rsidRDefault="00BF4900" w:rsidP="00BF4900">
      <w:pPr>
        <w:pStyle w:val="af4"/>
        <w:rPr>
          <w:rFonts w:hint="eastAsia"/>
        </w:rPr>
      </w:pPr>
    </w:p>
    <w:p w:rsidR="00BF4900" w:rsidRDefault="00BF4900" w:rsidP="00BF4900">
      <w:pPr>
        <w:pStyle w:val="af4"/>
        <w:ind w:firstLine="562"/>
        <w:rPr>
          <w:rFonts w:hint="eastAsia"/>
          <w:b/>
        </w:rPr>
      </w:pPr>
      <w:proofErr w:type="spellStart"/>
      <w:r>
        <w:rPr>
          <w:rFonts w:hint="eastAsia"/>
          <w:b/>
        </w:rPr>
        <w:t>第四部分</w:t>
      </w:r>
      <w:proofErr w:type="spellEnd"/>
      <w:r>
        <w:rPr>
          <w:rFonts w:hint="eastAsia"/>
          <w:b/>
        </w:rPr>
        <w:t xml:space="preserve">　</w:t>
      </w:r>
      <w:proofErr w:type="spellStart"/>
      <w:r>
        <w:rPr>
          <w:rFonts w:hint="eastAsia"/>
          <w:b/>
        </w:rPr>
        <w:t>区域</w:t>
      </w:r>
      <w:r w:rsidRPr="00CE7BE4">
        <w:rPr>
          <w:rFonts w:hint="eastAsia"/>
          <w:b/>
        </w:rPr>
        <w:t>报告</w:t>
      </w:r>
      <w:proofErr w:type="spellEnd"/>
    </w:p>
    <w:p w:rsidR="00BF4900" w:rsidRDefault="00BF4900" w:rsidP="00BF4900">
      <w:pPr>
        <w:pStyle w:val="af4"/>
        <w:rPr>
          <w:rFonts w:hint="eastAsia"/>
        </w:rPr>
      </w:pPr>
      <w:r>
        <w:rPr>
          <w:rFonts w:hint="eastAsia"/>
        </w:rPr>
        <w:t>1</w:t>
      </w:r>
      <w:r>
        <w:rPr>
          <w:rFonts w:hint="eastAsia"/>
        </w:rPr>
        <w:t>、各地区民办教育发展报告</w:t>
      </w:r>
    </w:p>
    <w:p w:rsidR="00BF4900" w:rsidRDefault="00BF4900" w:rsidP="00BF4900">
      <w:pPr>
        <w:pStyle w:val="af4"/>
        <w:rPr>
          <w:rFonts w:hint="eastAsia"/>
        </w:rPr>
      </w:pPr>
      <w:r>
        <w:rPr>
          <w:rFonts w:hint="eastAsia"/>
        </w:rPr>
        <w:t>2</w:t>
      </w:r>
      <w:r>
        <w:rPr>
          <w:rFonts w:hint="eastAsia"/>
        </w:rPr>
        <w:t>、各协会（学会）相关报告</w:t>
      </w:r>
    </w:p>
    <w:p w:rsidR="00BF4900" w:rsidRDefault="00BF4900" w:rsidP="00BF4900">
      <w:pPr>
        <w:pStyle w:val="af4"/>
        <w:rPr>
          <w:rFonts w:hint="eastAsia"/>
        </w:rPr>
      </w:pPr>
      <w:r>
        <w:rPr>
          <w:rFonts w:hint="eastAsia"/>
        </w:rPr>
        <w:t>3</w:t>
      </w:r>
      <w:r>
        <w:rPr>
          <w:rFonts w:hint="eastAsia"/>
        </w:rPr>
        <w:t>、各研究院（所）相关报告</w:t>
      </w:r>
    </w:p>
    <w:p w:rsidR="00BF4900" w:rsidRDefault="00BF4900" w:rsidP="00BF4900">
      <w:pPr>
        <w:pStyle w:val="af4"/>
        <w:rPr>
          <w:rFonts w:hint="eastAsia"/>
        </w:rPr>
      </w:pPr>
    </w:p>
    <w:p w:rsidR="00BF4900" w:rsidRDefault="00BF4900" w:rsidP="00BF4900">
      <w:pPr>
        <w:spacing w:line="480" w:lineRule="exact"/>
        <w:ind w:firstLineChars="200" w:firstLine="562"/>
        <w:rPr>
          <w:rFonts w:eastAsia="仿宋_GB2312" w:hint="eastAsia"/>
          <w:b/>
          <w:kern w:val="0"/>
          <w:sz w:val="28"/>
          <w:szCs w:val="28"/>
        </w:rPr>
      </w:pPr>
      <w:r>
        <w:rPr>
          <w:rFonts w:eastAsia="仿宋_GB2312" w:hint="eastAsia"/>
          <w:b/>
          <w:kern w:val="0"/>
          <w:sz w:val="28"/>
          <w:szCs w:val="28"/>
        </w:rPr>
        <w:t>第五</w:t>
      </w:r>
      <w:r w:rsidRPr="00653EC6">
        <w:rPr>
          <w:rFonts w:eastAsia="仿宋_GB2312" w:hint="eastAsia"/>
          <w:b/>
          <w:kern w:val="0"/>
          <w:sz w:val="28"/>
          <w:szCs w:val="28"/>
        </w:rPr>
        <w:t>部分　附</w:t>
      </w:r>
      <w:r w:rsidRPr="00653EC6">
        <w:rPr>
          <w:rFonts w:eastAsia="仿宋_GB2312" w:hint="eastAsia"/>
          <w:b/>
          <w:kern w:val="0"/>
          <w:sz w:val="28"/>
          <w:szCs w:val="28"/>
        </w:rPr>
        <w:t xml:space="preserve"> </w:t>
      </w:r>
      <w:r w:rsidRPr="00653EC6">
        <w:rPr>
          <w:rFonts w:eastAsia="仿宋_GB2312" w:hint="eastAsia"/>
          <w:b/>
          <w:kern w:val="0"/>
          <w:sz w:val="28"/>
          <w:szCs w:val="28"/>
        </w:rPr>
        <w:t>录</w:t>
      </w:r>
    </w:p>
    <w:p w:rsidR="00BF4900" w:rsidRPr="00653EC6" w:rsidRDefault="00BF4900" w:rsidP="00BF4900">
      <w:pPr>
        <w:spacing w:line="480" w:lineRule="exact"/>
        <w:ind w:firstLineChars="200" w:firstLine="560"/>
        <w:rPr>
          <w:rFonts w:eastAsia="仿宋_GB2312" w:hint="eastAsia"/>
          <w:kern w:val="0"/>
          <w:sz w:val="28"/>
          <w:szCs w:val="28"/>
        </w:rPr>
      </w:pPr>
      <w:r w:rsidRPr="00653EC6">
        <w:rPr>
          <w:rFonts w:eastAsia="仿宋_GB2312" w:hint="eastAsia"/>
          <w:kern w:val="0"/>
          <w:sz w:val="28"/>
          <w:szCs w:val="28"/>
        </w:rPr>
        <w:t>收录</w:t>
      </w:r>
      <w:r>
        <w:rPr>
          <w:rFonts w:eastAsia="仿宋_GB2312" w:hint="eastAsia"/>
          <w:kern w:val="0"/>
          <w:sz w:val="28"/>
          <w:szCs w:val="28"/>
        </w:rPr>
        <w:t>相关政策文件、领导讲话节选、重要会议综述、相关发展数据等</w:t>
      </w:r>
    </w:p>
    <w:p w:rsidR="00BF4900" w:rsidRDefault="00BF4900" w:rsidP="00BF4900">
      <w:pPr>
        <w:pStyle w:val="af4"/>
        <w:rPr>
          <w:rFonts w:hint="eastAsia"/>
        </w:rPr>
      </w:pPr>
    </w:p>
    <w:p w:rsidR="006314FC" w:rsidRDefault="006314FC" w:rsidP="00BF4900"/>
    <w:sectPr w:rsidR="006314FC" w:rsidSect="00A403B5">
      <w:pgSz w:w="11907" w:h="16839"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212" w:rsidRDefault="00A01212" w:rsidP="00BF4900">
      <w:r>
        <w:separator/>
      </w:r>
    </w:p>
  </w:endnote>
  <w:endnote w:type="continuationSeparator" w:id="0">
    <w:p w:rsidR="00A01212" w:rsidRDefault="00A01212" w:rsidP="00BF49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212" w:rsidRDefault="00A01212" w:rsidP="00BF4900">
      <w:r>
        <w:separator/>
      </w:r>
    </w:p>
  </w:footnote>
  <w:footnote w:type="continuationSeparator" w:id="0">
    <w:p w:rsidR="00A01212" w:rsidRDefault="00A01212" w:rsidP="00BF49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06942"/>
    <w:multiLevelType w:val="hybridMultilevel"/>
    <w:tmpl w:val="B030AAEE"/>
    <w:lvl w:ilvl="0" w:tplc="04090001">
      <w:start w:val="1"/>
      <w:numFmt w:val="bullet"/>
      <w:lvlText w:val=""/>
      <w:lvlJc w:val="left"/>
      <w:pPr>
        <w:ind w:left="1696"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4900"/>
    <w:rsid w:val="000007A9"/>
    <w:rsid w:val="00001246"/>
    <w:rsid w:val="000013AE"/>
    <w:rsid w:val="000013C9"/>
    <w:rsid w:val="00002738"/>
    <w:rsid w:val="00004FC7"/>
    <w:rsid w:val="00005F16"/>
    <w:rsid w:val="00012678"/>
    <w:rsid w:val="00012A85"/>
    <w:rsid w:val="0001408F"/>
    <w:rsid w:val="000147F2"/>
    <w:rsid w:val="00014AF5"/>
    <w:rsid w:val="000178BD"/>
    <w:rsid w:val="00017954"/>
    <w:rsid w:val="000227A1"/>
    <w:rsid w:val="00025DB8"/>
    <w:rsid w:val="00026221"/>
    <w:rsid w:val="00031C12"/>
    <w:rsid w:val="00032187"/>
    <w:rsid w:val="00033534"/>
    <w:rsid w:val="00035C92"/>
    <w:rsid w:val="00050043"/>
    <w:rsid w:val="00054240"/>
    <w:rsid w:val="0005600F"/>
    <w:rsid w:val="00062217"/>
    <w:rsid w:val="000625BF"/>
    <w:rsid w:val="00065A7D"/>
    <w:rsid w:val="000774DD"/>
    <w:rsid w:val="00080DF0"/>
    <w:rsid w:val="0009038F"/>
    <w:rsid w:val="00096587"/>
    <w:rsid w:val="0009702F"/>
    <w:rsid w:val="000A07E5"/>
    <w:rsid w:val="000A174C"/>
    <w:rsid w:val="000A2B90"/>
    <w:rsid w:val="000B1C1E"/>
    <w:rsid w:val="000B21AA"/>
    <w:rsid w:val="000B702A"/>
    <w:rsid w:val="000C24B5"/>
    <w:rsid w:val="000C46A7"/>
    <w:rsid w:val="000C5DC1"/>
    <w:rsid w:val="000D24CC"/>
    <w:rsid w:val="000D266B"/>
    <w:rsid w:val="000D55E5"/>
    <w:rsid w:val="000D78CD"/>
    <w:rsid w:val="000E24CC"/>
    <w:rsid w:val="000E2EC1"/>
    <w:rsid w:val="000E53BA"/>
    <w:rsid w:val="000E6711"/>
    <w:rsid w:val="000F52B2"/>
    <w:rsid w:val="00113FF5"/>
    <w:rsid w:val="001142DF"/>
    <w:rsid w:val="00121C20"/>
    <w:rsid w:val="0012242E"/>
    <w:rsid w:val="00127FFE"/>
    <w:rsid w:val="00135A56"/>
    <w:rsid w:val="0013773A"/>
    <w:rsid w:val="00137F41"/>
    <w:rsid w:val="00144B21"/>
    <w:rsid w:val="00147508"/>
    <w:rsid w:val="00151A2B"/>
    <w:rsid w:val="00153101"/>
    <w:rsid w:val="00157421"/>
    <w:rsid w:val="00162444"/>
    <w:rsid w:val="00170D44"/>
    <w:rsid w:val="00171A05"/>
    <w:rsid w:val="00171E17"/>
    <w:rsid w:val="001866A2"/>
    <w:rsid w:val="00190327"/>
    <w:rsid w:val="001A1382"/>
    <w:rsid w:val="001A7C20"/>
    <w:rsid w:val="001B4D7C"/>
    <w:rsid w:val="001B5126"/>
    <w:rsid w:val="001C1B23"/>
    <w:rsid w:val="001C1FAB"/>
    <w:rsid w:val="001D0AD6"/>
    <w:rsid w:val="001D29AC"/>
    <w:rsid w:val="001D2A2A"/>
    <w:rsid w:val="001D5345"/>
    <w:rsid w:val="001E5498"/>
    <w:rsid w:val="001E5967"/>
    <w:rsid w:val="001E7446"/>
    <w:rsid w:val="001F0D59"/>
    <w:rsid w:val="001F102D"/>
    <w:rsid w:val="001F1A06"/>
    <w:rsid w:val="001F1DFC"/>
    <w:rsid w:val="001F25FC"/>
    <w:rsid w:val="001F5013"/>
    <w:rsid w:val="002014E5"/>
    <w:rsid w:val="00210179"/>
    <w:rsid w:val="00214691"/>
    <w:rsid w:val="00217C73"/>
    <w:rsid w:val="00224A20"/>
    <w:rsid w:val="00225126"/>
    <w:rsid w:val="002314A2"/>
    <w:rsid w:val="00233496"/>
    <w:rsid w:val="00233ACB"/>
    <w:rsid w:val="00235BBA"/>
    <w:rsid w:val="00236837"/>
    <w:rsid w:val="00237070"/>
    <w:rsid w:val="00240DB3"/>
    <w:rsid w:val="00242EC0"/>
    <w:rsid w:val="0024455C"/>
    <w:rsid w:val="00246CEF"/>
    <w:rsid w:val="00247C39"/>
    <w:rsid w:val="00251961"/>
    <w:rsid w:val="00254686"/>
    <w:rsid w:val="002612E0"/>
    <w:rsid w:val="00261EDD"/>
    <w:rsid w:val="00264477"/>
    <w:rsid w:val="00265E9D"/>
    <w:rsid w:val="00266068"/>
    <w:rsid w:val="00270880"/>
    <w:rsid w:val="0028349C"/>
    <w:rsid w:val="002863FC"/>
    <w:rsid w:val="00291140"/>
    <w:rsid w:val="00292B8B"/>
    <w:rsid w:val="0029420C"/>
    <w:rsid w:val="002A1351"/>
    <w:rsid w:val="002A447D"/>
    <w:rsid w:val="002B55C7"/>
    <w:rsid w:val="002C0A1D"/>
    <w:rsid w:val="002C4EEE"/>
    <w:rsid w:val="002D3630"/>
    <w:rsid w:val="002D4ABF"/>
    <w:rsid w:val="002E0DFD"/>
    <w:rsid w:val="002F060E"/>
    <w:rsid w:val="002F4083"/>
    <w:rsid w:val="002F6B6E"/>
    <w:rsid w:val="003006C0"/>
    <w:rsid w:val="0031378B"/>
    <w:rsid w:val="003139AC"/>
    <w:rsid w:val="003261E2"/>
    <w:rsid w:val="00330083"/>
    <w:rsid w:val="0033216B"/>
    <w:rsid w:val="0033782A"/>
    <w:rsid w:val="0034667F"/>
    <w:rsid w:val="003467D3"/>
    <w:rsid w:val="00365CCE"/>
    <w:rsid w:val="00373E6E"/>
    <w:rsid w:val="00374B7D"/>
    <w:rsid w:val="00376E1B"/>
    <w:rsid w:val="003807BA"/>
    <w:rsid w:val="0038461D"/>
    <w:rsid w:val="0039018F"/>
    <w:rsid w:val="00390624"/>
    <w:rsid w:val="003A0FA2"/>
    <w:rsid w:val="003A41A6"/>
    <w:rsid w:val="003A7281"/>
    <w:rsid w:val="003A72D2"/>
    <w:rsid w:val="003C297B"/>
    <w:rsid w:val="003C5C3F"/>
    <w:rsid w:val="003D1557"/>
    <w:rsid w:val="003D505E"/>
    <w:rsid w:val="003E0029"/>
    <w:rsid w:val="003E3105"/>
    <w:rsid w:val="003E3912"/>
    <w:rsid w:val="003E4568"/>
    <w:rsid w:val="003E4B51"/>
    <w:rsid w:val="003F5B08"/>
    <w:rsid w:val="0040434F"/>
    <w:rsid w:val="00414F4B"/>
    <w:rsid w:val="004175FA"/>
    <w:rsid w:val="00422AB7"/>
    <w:rsid w:val="004237F2"/>
    <w:rsid w:val="00425C8F"/>
    <w:rsid w:val="00430A4F"/>
    <w:rsid w:val="00437C2B"/>
    <w:rsid w:val="00443628"/>
    <w:rsid w:val="00444BF0"/>
    <w:rsid w:val="00445082"/>
    <w:rsid w:val="0045684A"/>
    <w:rsid w:val="0046455A"/>
    <w:rsid w:val="00464C45"/>
    <w:rsid w:val="004717ED"/>
    <w:rsid w:val="00472745"/>
    <w:rsid w:val="00473A7F"/>
    <w:rsid w:val="00480304"/>
    <w:rsid w:val="0048339D"/>
    <w:rsid w:val="004837A8"/>
    <w:rsid w:val="004911BD"/>
    <w:rsid w:val="00493134"/>
    <w:rsid w:val="004A25AA"/>
    <w:rsid w:val="004A321B"/>
    <w:rsid w:val="004A48BF"/>
    <w:rsid w:val="004A6BF4"/>
    <w:rsid w:val="004B1B28"/>
    <w:rsid w:val="004B5C24"/>
    <w:rsid w:val="004B776A"/>
    <w:rsid w:val="004C22E2"/>
    <w:rsid w:val="004D21E2"/>
    <w:rsid w:val="004D3437"/>
    <w:rsid w:val="004F57CE"/>
    <w:rsid w:val="0050085C"/>
    <w:rsid w:val="00502E9D"/>
    <w:rsid w:val="005030D3"/>
    <w:rsid w:val="00507EE7"/>
    <w:rsid w:val="005108DF"/>
    <w:rsid w:val="0051496B"/>
    <w:rsid w:val="00515D6B"/>
    <w:rsid w:val="005252D1"/>
    <w:rsid w:val="00526BB3"/>
    <w:rsid w:val="00533093"/>
    <w:rsid w:val="00535B85"/>
    <w:rsid w:val="00536ADA"/>
    <w:rsid w:val="005428A5"/>
    <w:rsid w:val="0054602D"/>
    <w:rsid w:val="005478CE"/>
    <w:rsid w:val="00557708"/>
    <w:rsid w:val="00557F07"/>
    <w:rsid w:val="00560CE1"/>
    <w:rsid w:val="0056551C"/>
    <w:rsid w:val="00575976"/>
    <w:rsid w:val="005766BC"/>
    <w:rsid w:val="00577335"/>
    <w:rsid w:val="00582D96"/>
    <w:rsid w:val="00586C14"/>
    <w:rsid w:val="00593DDA"/>
    <w:rsid w:val="0059644E"/>
    <w:rsid w:val="005969E7"/>
    <w:rsid w:val="005A0D5E"/>
    <w:rsid w:val="005A619B"/>
    <w:rsid w:val="005A752E"/>
    <w:rsid w:val="005B100F"/>
    <w:rsid w:val="005C046E"/>
    <w:rsid w:val="005D3C24"/>
    <w:rsid w:val="005D513E"/>
    <w:rsid w:val="005E0B8A"/>
    <w:rsid w:val="005E272B"/>
    <w:rsid w:val="005E31B4"/>
    <w:rsid w:val="005E3B0F"/>
    <w:rsid w:val="005E40B6"/>
    <w:rsid w:val="005E5C06"/>
    <w:rsid w:val="005F311B"/>
    <w:rsid w:val="005F5BBF"/>
    <w:rsid w:val="005F6CE3"/>
    <w:rsid w:val="006079AE"/>
    <w:rsid w:val="006117B2"/>
    <w:rsid w:val="00611D11"/>
    <w:rsid w:val="00611E72"/>
    <w:rsid w:val="00620EC4"/>
    <w:rsid w:val="0062166F"/>
    <w:rsid w:val="00621895"/>
    <w:rsid w:val="00626BD0"/>
    <w:rsid w:val="006314FC"/>
    <w:rsid w:val="00633B97"/>
    <w:rsid w:val="00637020"/>
    <w:rsid w:val="0064255B"/>
    <w:rsid w:val="0064319B"/>
    <w:rsid w:val="00645F92"/>
    <w:rsid w:val="006538CE"/>
    <w:rsid w:val="00672795"/>
    <w:rsid w:val="006804F4"/>
    <w:rsid w:val="00681255"/>
    <w:rsid w:val="006829A6"/>
    <w:rsid w:val="00687360"/>
    <w:rsid w:val="0069100D"/>
    <w:rsid w:val="006940BC"/>
    <w:rsid w:val="006956D7"/>
    <w:rsid w:val="006A0E9D"/>
    <w:rsid w:val="006B0634"/>
    <w:rsid w:val="006B2979"/>
    <w:rsid w:val="006C1E31"/>
    <w:rsid w:val="006C217B"/>
    <w:rsid w:val="006C2A56"/>
    <w:rsid w:val="006E2738"/>
    <w:rsid w:val="006E6DFB"/>
    <w:rsid w:val="006F097A"/>
    <w:rsid w:val="006F205B"/>
    <w:rsid w:val="006F4582"/>
    <w:rsid w:val="007006B9"/>
    <w:rsid w:val="00701209"/>
    <w:rsid w:val="00702F3E"/>
    <w:rsid w:val="00703493"/>
    <w:rsid w:val="00703E96"/>
    <w:rsid w:val="0071272F"/>
    <w:rsid w:val="007161C6"/>
    <w:rsid w:val="00730846"/>
    <w:rsid w:val="00737DFD"/>
    <w:rsid w:val="0074103D"/>
    <w:rsid w:val="007421E6"/>
    <w:rsid w:val="00745ABB"/>
    <w:rsid w:val="00747A23"/>
    <w:rsid w:val="0075287F"/>
    <w:rsid w:val="00760316"/>
    <w:rsid w:val="007677DB"/>
    <w:rsid w:val="00776828"/>
    <w:rsid w:val="007803C6"/>
    <w:rsid w:val="00783392"/>
    <w:rsid w:val="00783F6C"/>
    <w:rsid w:val="0079009C"/>
    <w:rsid w:val="007918B3"/>
    <w:rsid w:val="00795467"/>
    <w:rsid w:val="0079679B"/>
    <w:rsid w:val="007A09B6"/>
    <w:rsid w:val="007A0DF6"/>
    <w:rsid w:val="007A7495"/>
    <w:rsid w:val="007A7590"/>
    <w:rsid w:val="007B3B71"/>
    <w:rsid w:val="007C04C8"/>
    <w:rsid w:val="007C0FEE"/>
    <w:rsid w:val="007C2EFA"/>
    <w:rsid w:val="007D0C47"/>
    <w:rsid w:val="007D3CAA"/>
    <w:rsid w:val="007E15CA"/>
    <w:rsid w:val="007F1EA8"/>
    <w:rsid w:val="007F68E5"/>
    <w:rsid w:val="00800450"/>
    <w:rsid w:val="00801BD6"/>
    <w:rsid w:val="00804A65"/>
    <w:rsid w:val="00805657"/>
    <w:rsid w:val="008102B3"/>
    <w:rsid w:val="0081701F"/>
    <w:rsid w:val="00820F84"/>
    <w:rsid w:val="00826A4D"/>
    <w:rsid w:val="008278E1"/>
    <w:rsid w:val="00835355"/>
    <w:rsid w:val="0084040C"/>
    <w:rsid w:val="008470BA"/>
    <w:rsid w:val="00847C77"/>
    <w:rsid w:val="0085030C"/>
    <w:rsid w:val="0085177D"/>
    <w:rsid w:val="008568AF"/>
    <w:rsid w:val="0086238D"/>
    <w:rsid w:val="00881C28"/>
    <w:rsid w:val="008826A9"/>
    <w:rsid w:val="00883476"/>
    <w:rsid w:val="00883D2D"/>
    <w:rsid w:val="008875E5"/>
    <w:rsid w:val="008949A3"/>
    <w:rsid w:val="008956A1"/>
    <w:rsid w:val="0089792B"/>
    <w:rsid w:val="008A1E6B"/>
    <w:rsid w:val="008A27E3"/>
    <w:rsid w:val="008A2A72"/>
    <w:rsid w:val="008B3FF6"/>
    <w:rsid w:val="008B7E57"/>
    <w:rsid w:val="008C33BC"/>
    <w:rsid w:val="008D0A67"/>
    <w:rsid w:val="008D1B62"/>
    <w:rsid w:val="008D1E93"/>
    <w:rsid w:val="008D3B78"/>
    <w:rsid w:val="008D492A"/>
    <w:rsid w:val="008D5D4C"/>
    <w:rsid w:val="008D5FF0"/>
    <w:rsid w:val="008E06B8"/>
    <w:rsid w:val="008E50D0"/>
    <w:rsid w:val="008F2901"/>
    <w:rsid w:val="008F44B3"/>
    <w:rsid w:val="008F6CEB"/>
    <w:rsid w:val="008F76C0"/>
    <w:rsid w:val="00900D48"/>
    <w:rsid w:val="0090606A"/>
    <w:rsid w:val="009078F3"/>
    <w:rsid w:val="00912D38"/>
    <w:rsid w:val="00913701"/>
    <w:rsid w:val="00914C14"/>
    <w:rsid w:val="009158ED"/>
    <w:rsid w:val="00916B2E"/>
    <w:rsid w:val="00921A97"/>
    <w:rsid w:val="00921F96"/>
    <w:rsid w:val="00925E9C"/>
    <w:rsid w:val="00930FEB"/>
    <w:rsid w:val="00933E75"/>
    <w:rsid w:val="00935F2F"/>
    <w:rsid w:val="00947D83"/>
    <w:rsid w:val="00951547"/>
    <w:rsid w:val="00953376"/>
    <w:rsid w:val="00961B11"/>
    <w:rsid w:val="00966152"/>
    <w:rsid w:val="009749E4"/>
    <w:rsid w:val="009760AB"/>
    <w:rsid w:val="0098052D"/>
    <w:rsid w:val="0098161D"/>
    <w:rsid w:val="00990B37"/>
    <w:rsid w:val="00991156"/>
    <w:rsid w:val="009A1EC0"/>
    <w:rsid w:val="009A6296"/>
    <w:rsid w:val="009B2818"/>
    <w:rsid w:val="009B6813"/>
    <w:rsid w:val="009C409B"/>
    <w:rsid w:val="009C7BC7"/>
    <w:rsid w:val="009D4363"/>
    <w:rsid w:val="009D471C"/>
    <w:rsid w:val="009D6608"/>
    <w:rsid w:val="009D670C"/>
    <w:rsid w:val="009D7BD1"/>
    <w:rsid w:val="009E0ED6"/>
    <w:rsid w:val="009E3062"/>
    <w:rsid w:val="009E3297"/>
    <w:rsid w:val="00A01212"/>
    <w:rsid w:val="00A0581D"/>
    <w:rsid w:val="00A11D3C"/>
    <w:rsid w:val="00A1718B"/>
    <w:rsid w:val="00A21B60"/>
    <w:rsid w:val="00A24EB7"/>
    <w:rsid w:val="00A403B5"/>
    <w:rsid w:val="00A4663A"/>
    <w:rsid w:val="00A47C19"/>
    <w:rsid w:val="00A56D1B"/>
    <w:rsid w:val="00A61310"/>
    <w:rsid w:val="00A61456"/>
    <w:rsid w:val="00A65D2D"/>
    <w:rsid w:val="00A66564"/>
    <w:rsid w:val="00A70285"/>
    <w:rsid w:val="00A73E23"/>
    <w:rsid w:val="00A81205"/>
    <w:rsid w:val="00A9105E"/>
    <w:rsid w:val="00A94456"/>
    <w:rsid w:val="00AA0D47"/>
    <w:rsid w:val="00AA2A39"/>
    <w:rsid w:val="00AA32E6"/>
    <w:rsid w:val="00AA3B05"/>
    <w:rsid w:val="00AA3D40"/>
    <w:rsid w:val="00AA7FF4"/>
    <w:rsid w:val="00AB0887"/>
    <w:rsid w:val="00AB595B"/>
    <w:rsid w:val="00AB748B"/>
    <w:rsid w:val="00AC5D4D"/>
    <w:rsid w:val="00AC7D95"/>
    <w:rsid w:val="00AD2E54"/>
    <w:rsid w:val="00AD36F4"/>
    <w:rsid w:val="00AD401F"/>
    <w:rsid w:val="00AD5941"/>
    <w:rsid w:val="00AE44A9"/>
    <w:rsid w:val="00AE7DE3"/>
    <w:rsid w:val="00AF2692"/>
    <w:rsid w:val="00B0213D"/>
    <w:rsid w:val="00B11267"/>
    <w:rsid w:val="00B164E4"/>
    <w:rsid w:val="00B2191A"/>
    <w:rsid w:val="00B21AA4"/>
    <w:rsid w:val="00B21EBE"/>
    <w:rsid w:val="00B248B4"/>
    <w:rsid w:val="00B27402"/>
    <w:rsid w:val="00B279D7"/>
    <w:rsid w:val="00B310A7"/>
    <w:rsid w:val="00B3773E"/>
    <w:rsid w:val="00B40AE5"/>
    <w:rsid w:val="00B5320D"/>
    <w:rsid w:val="00B552B2"/>
    <w:rsid w:val="00B57632"/>
    <w:rsid w:val="00B626E5"/>
    <w:rsid w:val="00B72AA0"/>
    <w:rsid w:val="00B763C7"/>
    <w:rsid w:val="00B862FA"/>
    <w:rsid w:val="00B93345"/>
    <w:rsid w:val="00BA35E8"/>
    <w:rsid w:val="00BA510F"/>
    <w:rsid w:val="00BA65D4"/>
    <w:rsid w:val="00BB261B"/>
    <w:rsid w:val="00BB3050"/>
    <w:rsid w:val="00BC4C93"/>
    <w:rsid w:val="00BD66D6"/>
    <w:rsid w:val="00BE0426"/>
    <w:rsid w:val="00BF4900"/>
    <w:rsid w:val="00BF6928"/>
    <w:rsid w:val="00C07244"/>
    <w:rsid w:val="00C13817"/>
    <w:rsid w:val="00C14A3A"/>
    <w:rsid w:val="00C4353C"/>
    <w:rsid w:val="00C45AE7"/>
    <w:rsid w:val="00C516B8"/>
    <w:rsid w:val="00C51C9D"/>
    <w:rsid w:val="00C547E0"/>
    <w:rsid w:val="00C56522"/>
    <w:rsid w:val="00C61746"/>
    <w:rsid w:val="00C63BA9"/>
    <w:rsid w:val="00C72E55"/>
    <w:rsid w:val="00C7314E"/>
    <w:rsid w:val="00C74A54"/>
    <w:rsid w:val="00C80007"/>
    <w:rsid w:val="00C832FE"/>
    <w:rsid w:val="00C8443A"/>
    <w:rsid w:val="00C85BF9"/>
    <w:rsid w:val="00C8677C"/>
    <w:rsid w:val="00C902EF"/>
    <w:rsid w:val="00CA0B99"/>
    <w:rsid w:val="00CA4C26"/>
    <w:rsid w:val="00CB5453"/>
    <w:rsid w:val="00CB7ACB"/>
    <w:rsid w:val="00CC1336"/>
    <w:rsid w:val="00CC1374"/>
    <w:rsid w:val="00CD1E42"/>
    <w:rsid w:val="00CD41E2"/>
    <w:rsid w:val="00CD4A5A"/>
    <w:rsid w:val="00CE0E15"/>
    <w:rsid w:val="00CE565A"/>
    <w:rsid w:val="00CF018D"/>
    <w:rsid w:val="00D0130B"/>
    <w:rsid w:val="00D03B7F"/>
    <w:rsid w:val="00D03CF1"/>
    <w:rsid w:val="00D1772D"/>
    <w:rsid w:val="00D25D42"/>
    <w:rsid w:val="00D30BF1"/>
    <w:rsid w:val="00D329D5"/>
    <w:rsid w:val="00D36E4A"/>
    <w:rsid w:val="00D46630"/>
    <w:rsid w:val="00D46D6A"/>
    <w:rsid w:val="00D5050E"/>
    <w:rsid w:val="00D52878"/>
    <w:rsid w:val="00D75F03"/>
    <w:rsid w:val="00D9194E"/>
    <w:rsid w:val="00D93BFE"/>
    <w:rsid w:val="00D966D1"/>
    <w:rsid w:val="00DA0032"/>
    <w:rsid w:val="00DA5485"/>
    <w:rsid w:val="00DB4548"/>
    <w:rsid w:val="00DB564C"/>
    <w:rsid w:val="00DC3856"/>
    <w:rsid w:val="00DC55E4"/>
    <w:rsid w:val="00DD5064"/>
    <w:rsid w:val="00DE27F3"/>
    <w:rsid w:val="00DE2F30"/>
    <w:rsid w:val="00DE6EE0"/>
    <w:rsid w:val="00DE7EAD"/>
    <w:rsid w:val="00DF4C66"/>
    <w:rsid w:val="00DF7EFC"/>
    <w:rsid w:val="00E0131B"/>
    <w:rsid w:val="00E05C78"/>
    <w:rsid w:val="00E145B1"/>
    <w:rsid w:val="00E16191"/>
    <w:rsid w:val="00E27C74"/>
    <w:rsid w:val="00E31D80"/>
    <w:rsid w:val="00E3269C"/>
    <w:rsid w:val="00E330EE"/>
    <w:rsid w:val="00E344C8"/>
    <w:rsid w:val="00E47851"/>
    <w:rsid w:val="00E512D1"/>
    <w:rsid w:val="00E545C2"/>
    <w:rsid w:val="00E54CC6"/>
    <w:rsid w:val="00E63255"/>
    <w:rsid w:val="00E64606"/>
    <w:rsid w:val="00E650BF"/>
    <w:rsid w:val="00E67F8E"/>
    <w:rsid w:val="00E7291F"/>
    <w:rsid w:val="00E774F7"/>
    <w:rsid w:val="00E80F92"/>
    <w:rsid w:val="00E82B6D"/>
    <w:rsid w:val="00E9151D"/>
    <w:rsid w:val="00E91EE1"/>
    <w:rsid w:val="00E93520"/>
    <w:rsid w:val="00EA11A3"/>
    <w:rsid w:val="00EA4D26"/>
    <w:rsid w:val="00EA7DF4"/>
    <w:rsid w:val="00EB01FF"/>
    <w:rsid w:val="00EB1F94"/>
    <w:rsid w:val="00EC67A7"/>
    <w:rsid w:val="00ED0380"/>
    <w:rsid w:val="00ED3477"/>
    <w:rsid w:val="00ED3876"/>
    <w:rsid w:val="00EE67D2"/>
    <w:rsid w:val="00F177C6"/>
    <w:rsid w:val="00F2365A"/>
    <w:rsid w:val="00F23C93"/>
    <w:rsid w:val="00F25B6A"/>
    <w:rsid w:val="00F264C8"/>
    <w:rsid w:val="00F26700"/>
    <w:rsid w:val="00F30F0E"/>
    <w:rsid w:val="00F3171E"/>
    <w:rsid w:val="00F3270F"/>
    <w:rsid w:val="00F32FC7"/>
    <w:rsid w:val="00F41493"/>
    <w:rsid w:val="00F41992"/>
    <w:rsid w:val="00F44184"/>
    <w:rsid w:val="00F444A8"/>
    <w:rsid w:val="00F53E2B"/>
    <w:rsid w:val="00F551A8"/>
    <w:rsid w:val="00F554DA"/>
    <w:rsid w:val="00F67EE9"/>
    <w:rsid w:val="00F70CA6"/>
    <w:rsid w:val="00F73FD9"/>
    <w:rsid w:val="00F74999"/>
    <w:rsid w:val="00F76D21"/>
    <w:rsid w:val="00F8119E"/>
    <w:rsid w:val="00F81D3D"/>
    <w:rsid w:val="00F83792"/>
    <w:rsid w:val="00F84784"/>
    <w:rsid w:val="00F84982"/>
    <w:rsid w:val="00F864FB"/>
    <w:rsid w:val="00F90EE6"/>
    <w:rsid w:val="00F95F5B"/>
    <w:rsid w:val="00F96E3C"/>
    <w:rsid w:val="00FC1E00"/>
    <w:rsid w:val="00FC3BD8"/>
    <w:rsid w:val="00FD2D9C"/>
    <w:rsid w:val="00FE11C4"/>
    <w:rsid w:val="00FE4198"/>
    <w:rsid w:val="00FE4B59"/>
    <w:rsid w:val="00FF11FC"/>
    <w:rsid w:val="00FF55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00"/>
    <w:pPr>
      <w:widowControl w:val="0"/>
      <w:ind w:firstLine="0"/>
      <w:jc w:val="both"/>
    </w:pPr>
    <w:rPr>
      <w:rFonts w:ascii="Times New Roman" w:eastAsia="宋体" w:hAnsi="Times New Roman" w:cs="Times New Roman"/>
      <w:kern w:val="2"/>
      <w:sz w:val="21"/>
      <w:szCs w:val="24"/>
      <w:lang w:eastAsia="zh-CN" w:bidi="ar-SA"/>
    </w:rPr>
  </w:style>
  <w:style w:type="paragraph" w:styleId="1">
    <w:name w:val="heading 1"/>
    <w:basedOn w:val="a"/>
    <w:next w:val="a"/>
    <w:link w:val="1Char"/>
    <w:uiPriority w:val="9"/>
    <w:qFormat/>
    <w:rsid w:val="00BF6928"/>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rPr>
  </w:style>
  <w:style w:type="paragraph" w:styleId="2">
    <w:name w:val="heading 2"/>
    <w:basedOn w:val="a"/>
    <w:next w:val="a"/>
    <w:link w:val="2Char"/>
    <w:uiPriority w:val="9"/>
    <w:semiHidden/>
    <w:unhideWhenUsed/>
    <w:qFormat/>
    <w:rsid w:val="00BF6928"/>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rPr>
  </w:style>
  <w:style w:type="paragraph" w:styleId="3">
    <w:name w:val="heading 3"/>
    <w:basedOn w:val="a"/>
    <w:next w:val="a"/>
    <w:link w:val="3Char"/>
    <w:uiPriority w:val="9"/>
    <w:semiHidden/>
    <w:unhideWhenUsed/>
    <w:qFormat/>
    <w:rsid w:val="00BF6928"/>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rPr>
  </w:style>
  <w:style w:type="paragraph" w:styleId="4">
    <w:name w:val="heading 4"/>
    <w:basedOn w:val="a"/>
    <w:next w:val="a"/>
    <w:link w:val="4Char"/>
    <w:uiPriority w:val="9"/>
    <w:semiHidden/>
    <w:unhideWhenUsed/>
    <w:qFormat/>
    <w:rsid w:val="00BF6928"/>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rPr>
  </w:style>
  <w:style w:type="paragraph" w:styleId="5">
    <w:name w:val="heading 5"/>
    <w:basedOn w:val="a"/>
    <w:next w:val="a"/>
    <w:link w:val="5Char"/>
    <w:uiPriority w:val="9"/>
    <w:semiHidden/>
    <w:unhideWhenUsed/>
    <w:qFormat/>
    <w:rsid w:val="00BF6928"/>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qFormat/>
    <w:rsid w:val="00BF6928"/>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rsid w:val="00BF6928"/>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rsid w:val="00BF6928"/>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rsid w:val="00BF6928"/>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6928"/>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semiHidden/>
    <w:rsid w:val="00BF6928"/>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rsid w:val="00BF6928"/>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rsid w:val="00BF6928"/>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rsid w:val="00BF6928"/>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rsid w:val="00BF6928"/>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BF6928"/>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BF6928"/>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BF6928"/>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BF6928"/>
    <w:rPr>
      <w:b/>
      <w:bCs/>
      <w:sz w:val="18"/>
      <w:szCs w:val="18"/>
    </w:rPr>
  </w:style>
  <w:style w:type="paragraph" w:styleId="a4">
    <w:name w:val="Title"/>
    <w:basedOn w:val="a"/>
    <w:next w:val="a"/>
    <w:link w:val="Char"/>
    <w:uiPriority w:val="10"/>
    <w:qFormat/>
    <w:rsid w:val="00BF6928"/>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Char">
    <w:name w:val="标题 Char"/>
    <w:basedOn w:val="a0"/>
    <w:link w:val="a4"/>
    <w:uiPriority w:val="10"/>
    <w:rsid w:val="00BF6928"/>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Char0"/>
    <w:uiPriority w:val="11"/>
    <w:qFormat/>
    <w:rsid w:val="00BF6928"/>
    <w:pPr>
      <w:spacing w:before="200" w:after="900"/>
      <w:jc w:val="right"/>
    </w:pPr>
    <w:rPr>
      <w:i/>
      <w:iCs/>
      <w:sz w:val="24"/>
    </w:rPr>
  </w:style>
  <w:style w:type="character" w:customStyle="1" w:styleId="Char0">
    <w:name w:val="副标题 Char"/>
    <w:basedOn w:val="a0"/>
    <w:link w:val="a5"/>
    <w:uiPriority w:val="11"/>
    <w:rsid w:val="00BF6928"/>
    <w:rPr>
      <w:rFonts w:asciiTheme="minorHAnsi"/>
      <w:i/>
      <w:iCs/>
      <w:sz w:val="24"/>
      <w:szCs w:val="24"/>
    </w:rPr>
  </w:style>
  <w:style w:type="character" w:styleId="a6">
    <w:name w:val="Strong"/>
    <w:basedOn w:val="a0"/>
    <w:uiPriority w:val="22"/>
    <w:qFormat/>
    <w:rsid w:val="00BF6928"/>
    <w:rPr>
      <w:b/>
      <w:bCs/>
      <w:spacing w:val="0"/>
    </w:rPr>
  </w:style>
  <w:style w:type="character" w:styleId="a7">
    <w:name w:val="Emphasis"/>
    <w:uiPriority w:val="20"/>
    <w:qFormat/>
    <w:rsid w:val="00BF6928"/>
    <w:rPr>
      <w:b/>
      <w:bCs/>
      <w:i/>
      <w:iCs/>
      <w:color w:val="5A5A5A" w:themeColor="text1" w:themeTint="A5"/>
    </w:rPr>
  </w:style>
  <w:style w:type="paragraph" w:styleId="a8">
    <w:name w:val="No Spacing"/>
    <w:basedOn w:val="a"/>
    <w:link w:val="Char1"/>
    <w:uiPriority w:val="1"/>
    <w:qFormat/>
    <w:rsid w:val="00BF6928"/>
  </w:style>
  <w:style w:type="character" w:customStyle="1" w:styleId="Char1">
    <w:name w:val="无间隔 Char"/>
    <w:basedOn w:val="a0"/>
    <w:link w:val="a8"/>
    <w:uiPriority w:val="1"/>
    <w:rsid w:val="00BF6928"/>
  </w:style>
  <w:style w:type="paragraph" w:styleId="a9">
    <w:name w:val="List Paragraph"/>
    <w:basedOn w:val="a"/>
    <w:uiPriority w:val="34"/>
    <w:qFormat/>
    <w:rsid w:val="00BF6928"/>
    <w:pPr>
      <w:ind w:left="720"/>
      <w:contextualSpacing/>
    </w:pPr>
  </w:style>
  <w:style w:type="paragraph" w:styleId="aa">
    <w:name w:val="Quote"/>
    <w:basedOn w:val="a"/>
    <w:next w:val="a"/>
    <w:link w:val="Char2"/>
    <w:uiPriority w:val="29"/>
    <w:qFormat/>
    <w:rsid w:val="00BF6928"/>
    <w:rPr>
      <w:rFonts w:asciiTheme="majorHAnsi" w:eastAsiaTheme="majorEastAsia" w:hAnsiTheme="majorHAnsi" w:cstheme="majorBidi"/>
      <w:i/>
      <w:iCs/>
      <w:color w:val="5A5A5A" w:themeColor="text1" w:themeTint="A5"/>
    </w:rPr>
  </w:style>
  <w:style w:type="character" w:customStyle="1" w:styleId="Char2">
    <w:name w:val="引用 Char"/>
    <w:basedOn w:val="a0"/>
    <w:link w:val="aa"/>
    <w:uiPriority w:val="29"/>
    <w:rsid w:val="00BF6928"/>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qFormat/>
    <w:rsid w:val="00BF692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rPr>
  </w:style>
  <w:style w:type="character" w:customStyle="1" w:styleId="Char3">
    <w:name w:val="明显引用 Char"/>
    <w:basedOn w:val="a0"/>
    <w:link w:val="ab"/>
    <w:uiPriority w:val="30"/>
    <w:rsid w:val="00BF6928"/>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BF6928"/>
    <w:rPr>
      <w:i/>
      <w:iCs/>
      <w:color w:val="5A5A5A" w:themeColor="text1" w:themeTint="A5"/>
    </w:rPr>
  </w:style>
  <w:style w:type="character" w:styleId="ad">
    <w:name w:val="Intense Emphasis"/>
    <w:uiPriority w:val="21"/>
    <w:qFormat/>
    <w:rsid w:val="00BF6928"/>
    <w:rPr>
      <w:b/>
      <w:bCs/>
      <w:i/>
      <w:iCs/>
      <w:color w:val="4F81BD" w:themeColor="accent1"/>
      <w:sz w:val="22"/>
      <w:szCs w:val="22"/>
    </w:rPr>
  </w:style>
  <w:style w:type="character" w:styleId="ae">
    <w:name w:val="Subtle Reference"/>
    <w:uiPriority w:val="31"/>
    <w:qFormat/>
    <w:rsid w:val="00BF6928"/>
    <w:rPr>
      <w:color w:val="auto"/>
      <w:u w:val="single" w:color="9BBB59" w:themeColor="accent3"/>
    </w:rPr>
  </w:style>
  <w:style w:type="character" w:styleId="af">
    <w:name w:val="Intense Reference"/>
    <w:basedOn w:val="a0"/>
    <w:uiPriority w:val="32"/>
    <w:qFormat/>
    <w:rsid w:val="00BF6928"/>
    <w:rPr>
      <w:b/>
      <w:bCs/>
      <w:color w:val="76923C" w:themeColor="accent3" w:themeShade="BF"/>
      <w:u w:val="single" w:color="9BBB59" w:themeColor="accent3"/>
    </w:rPr>
  </w:style>
  <w:style w:type="character" w:styleId="af0">
    <w:name w:val="Book Title"/>
    <w:basedOn w:val="a0"/>
    <w:uiPriority w:val="33"/>
    <w:qFormat/>
    <w:rsid w:val="00BF6928"/>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BF6928"/>
    <w:pPr>
      <w:outlineLvl w:val="9"/>
    </w:pPr>
  </w:style>
  <w:style w:type="paragraph" w:customStyle="1" w:styleId="10">
    <w:name w:val="1"/>
    <w:basedOn w:val="a"/>
    <w:qFormat/>
    <w:rsid w:val="00BF6928"/>
    <w:pPr>
      <w:spacing w:beforeLines="50" w:line="360" w:lineRule="auto"/>
      <w:ind w:firstLineChars="200" w:firstLine="480"/>
      <w:outlineLvl w:val="0"/>
    </w:pPr>
    <w:rPr>
      <w:rFonts w:ascii="黑体" w:eastAsia="黑体" w:hAnsi="黑体"/>
      <w:sz w:val="24"/>
    </w:rPr>
  </w:style>
  <w:style w:type="paragraph" w:styleId="af1">
    <w:name w:val="header"/>
    <w:basedOn w:val="a"/>
    <w:link w:val="Char4"/>
    <w:uiPriority w:val="99"/>
    <w:semiHidden/>
    <w:unhideWhenUsed/>
    <w:rsid w:val="00BF490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semiHidden/>
    <w:rsid w:val="00BF4900"/>
    <w:rPr>
      <w:sz w:val="18"/>
      <w:szCs w:val="18"/>
    </w:rPr>
  </w:style>
  <w:style w:type="paragraph" w:styleId="af2">
    <w:name w:val="footer"/>
    <w:basedOn w:val="a"/>
    <w:link w:val="Char5"/>
    <w:uiPriority w:val="99"/>
    <w:semiHidden/>
    <w:unhideWhenUsed/>
    <w:rsid w:val="00BF4900"/>
    <w:pPr>
      <w:tabs>
        <w:tab w:val="center" w:pos="4153"/>
        <w:tab w:val="right" w:pos="8306"/>
      </w:tabs>
      <w:snapToGrid w:val="0"/>
    </w:pPr>
    <w:rPr>
      <w:sz w:val="18"/>
      <w:szCs w:val="18"/>
    </w:rPr>
  </w:style>
  <w:style w:type="character" w:customStyle="1" w:styleId="Char5">
    <w:name w:val="页脚 Char"/>
    <w:basedOn w:val="a0"/>
    <w:link w:val="af2"/>
    <w:uiPriority w:val="99"/>
    <w:semiHidden/>
    <w:rsid w:val="00BF4900"/>
    <w:rPr>
      <w:sz w:val="18"/>
      <w:szCs w:val="18"/>
    </w:rPr>
  </w:style>
  <w:style w:type="paragraph" w:customStyle="1" w:styleId="af3">
    <w:name w:val="自设标题一"/>
    <w:basedOn w:val="a"/>
    <w:autoRedefine/>
    <w:rsid w:val="00BF4900"/>
    <w:pPr>
      <w:spacing w:beforeLines="50"/>
    </w:pPr>
    <w:rPr>
      <w:rFonts w:ascii="黑体" w:eastAsia="黑体"/>
      <w:sz w:val="32"/>
      <w:szCs w:val="32"/>
    </w:rPr>
  </w:style>
  <w:style w:type="paragraph" w:customStyle="1" w:styleId="af4">
    <w:name w:val="自设正文"/>
    <w:basedOn w:val="a"/>
    <w:link w:val="Char6"/>
    <w:autoRedefine/>
    <w:rsid w:val="00BF4900"/>
    <w:pPr>
      <w:spacing w:line="480" w:lineRule="exact"/>
      <w:ind w:firstLineChars="200" w:firstLine="560"/>
    </w:pPr>
    <w:rPr>
      <w:rFonts w:eastAsia="仿宋_GB2312"/>
      <w:kern w:val="0"/>
      <w:sz w:val="28"/>
      <w:szCs w:val="28"/>
      <w:lang/>
    </w:rPr>
  </w:style>
  <w:style w:type="character" w:customStyle="1" w:styleId="Char6">
    <w:name w:val="自设正文 Char"/>
    <w:link w:val="af4"/>
    <w:rsid w:val="00BF4900"/>
    <w:rPr>
      <w:rFonts w:ascii="Times New Roman" w:eastAsia="仿宋_GB2312" w:hAnsi="Times New Roman" w:cs="Times New Roman"/>
      <w:sz w:val="28"/>
      <w:szCs w:val="2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574</Characters>
  <Application>Microsoft Office Word</Application>
  <DocSecurity>0</DocSecurity>
  <Lines>4</Lines>
  <Paragraphs>1</Paragraphs>
  <ScaleCrop>false</ScaleCrop>
  <Company>WwW.YlmF.CoM</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cp:revision>
  <dcterms:created xsi:type="dcterms:W3CDTF">2013-09-11T08:57:00Z</dcterms:created>
  <dcterms:modified xsi:type="dcterms:W3CDTF">2013-09-11T08:57:00Z</dcterms:modified>
</cp:coreProperties>
</file>