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9B6" w:rsidRPr="00AE29B6" w:rsidRDefault="00F42FFB" w:rsidP="00AE29B6">
      <w:pPr>
        <w:spacing w:before="100" w:beforeAutospacing="1" w:after="375" w:line="480" w:lineRule="atLeast"/>
        <w:ind w:firstLine="0"/>
        <w:jc w:val="center"/>
        <w:rPr>
          <w:rFonts w:ascii="宋体" w:eastAsia="宋体" w:hAnsi="宋体" w:cs="宋体"/>
          <w:color w:val="000000"/>
          <w:sz w:val="24"/>
          <w:szCs w:val="24"/>
          <w:lang w:eastAsia="zh-CN" w:bidi="ar-SA"/>
        </w:rPr>
      </w:pPr>
      <w:r>
        <w:rPr>
          <w:rFonts w:ascii="宋体" w:eastAsia="宋体" w:hAnsi="宋体" w:cs="宋体" w:hint="eastAsia"/>
          <w:b/>
          <w:bCs/>
          <w:color w:val="000000"/>
          <w:sz w:val="24"/>
          <w:szCs w:val="24"/>
          <w:lang w:eastAsia="zh-CN" w:bidi="ar-SA"/>
        </w:rPr>
        <w:t>2011年全国教育事业发展统计公报（</w:t>
      </w:r>
      <w:r w:rsidR="00AE29B6" w:rsidRPr="00AE29B6">
        <w:rPr>
          <w:rFonts w:ascii="宋体" w:eastAsia="宋体" w:hAnsi="宋体" w:cs="宋体" w:hint="eastAsia"/>
          <w:b/>
          <w:bCs/>
          <w:color w:val="000000"/>
          <w:sz w:val="24"/>
          <w:szCs w:val="24"/>
          <w:lang w:eastAsia="zh-CN" w:bidi="ar-SA"/>
        </w:rPr>
        <w:t>民办教育</w:t>
      </w:r>
      <w:r w:rsidR="00AE29B6">
        <w:rPr>
          <w:rFonts w:ascii="宋体" w:eastAsia="宋体" w:hAnsi="宋体" w:cs="宋体" w:hint="eastAsia"/>
          <w:b/>
          <w:bCs/>
          <w:color w:val="000000"/>
          <w:sz w:val="24"/>
          <w:szCs w:val="24"/>
          <w:lang w:eastAsia="zh-CN" w:bidi="ar-SA"/>
        </w:rPr>
        <w:t>部分</w:t>
      </w:r>
      <w:r>
        <w:rPr>
          <w:rFonts w:ascii="宋体" w:eastAsia="宋体" w:hAnsi="宋体" w:cs="宋体" w:hint="eastAsia"/>
          <w:b/>
          <w:bCs/>
          <w:color w:val="000000"/>
          <w:sz w:val="24"/>
          <w:szCs w:val="24"/>
          <w:lang w:eastAsia="zh-CN" w:bidi="ar-SA"/>
        </w:rPr>
        <w:t>）</w:t>
      </w:r>
    </w:p>
    <w:p w:rsidR="00F42FFB" w:rsidRDefault="00AE29B6" w:rsidP="00F42FFB">
      <w:pPr>
        <w:spacing w:before="100" w:beforeAutospacing="1" w:after="375" w:line="440" w:lineRule="exact"/>
        <w:ind w:firstLineChars="200" w:firstLine="480"/>
        <w:rPr>
          <w:rFonts w:ascii="宋体" w:eastAsia="宋体" w:hAnsi="宋体" w:cs="宋体" w:hint="eastAsia"/>
          <w:color w:val="000000"/>
          <w:sz w:val="24"/>
          <w:szCs w:val="24"/>
          <w:lang w:eastAsia="zh-CN" w:bidi="ar-SA"/>
        </w:rPr>
      </w:pPr>
      <w:r w:rsidRPr="00AE29B6">
        <w:rPr>
          <w:rFonts w:ascii="宋体" w:eastAsia="宋体" w:hAnsi="宋体" w:cs="宋体" w:hint="eastAsia"/>
          <w:color w:val="000000"/>
          <w:sz w:val="24"/>
          <w:szCs w:val="24"/>
          <w:lang w:eastAsia="zh-CN" w:bidi="ar-SA"/>
        </w:rPr>
        <w:t>全国共有各级各类民办学校（教育机构）13.08万所，比上年增加1.26万所；招生1400.88万人，比上年增加100.43万人；各类教育在校生达3713.90万人，比上年增加320.94万人。其中：</w:t>
      </w:r>
    </w:p>
    <w:p w:rsidR="00AE29B6" w:rsidRPr="00AE29B6" w:rsidRDefault="00AE29B6" w:rsidP="00F42FFB">
      <w:pPr>
        <w:spacing w:before="100" w:beforeAutospacing="1" w:after="375" w:line="440" w:lineRule="exact"/>
        <w:ind w:firstLineChars="250" w:firstLine="600"/>
        <w:rPr>
          <w:rFonts w:ascii="宋体" w:eastAsia="宋体" w:hAnsi="宋体" w:cs="宋体"/>
          <w:color w:val="000000"/>
          <w:sz w:val="24"/>
          <w:szCs w:val="24"/>
          <w:lang w:eastAsia="zh-CN" w:bidi="ar-SA"/>
        </w:rPr>
      </w:pPr>
      <w:r w:rsidRPr="00AE29B6">
        <w:rPr>
          <w:rFonts w:ascii="宋体" w:eastAsia="宋体" w:hAnsi="宋体" w:cs="宋体" w:hint="eastAsia"/>
          <w:color w:val="000000"/>
          <w:sz w:val="24"/>
          <w:szCs w:val="24"/>
          <w:lang w:eastAsia="zh-CN" w:bidi="ar-SA"/>
        </w:rPr>
        <w:t>民办幼儿园115404所，比上年增加13115所；入园儿童813.40万人，比上年增加101.76万人；在园儿童1694.21万人，比上年增加294.74万人。</w:t>
      </w:r>
    </w:p>
    <w:p w:rsidR="00AE29B6" w:rsidRPr="00AE29B6" w:rsidRDefault="00AE29B6" w:rsidP="00F42FFB">
      <w:pPr>
        <w:spacing w:before="100" w:beforeAutospacing="1" w:after="375" w:line="440" w:lineRule="exact"/>
        <w:ind w:firstLineChars="200" w:firstLine="480"/>
        <w:rPr>
          <w:rFonts w:ascii="宋体" w:eastAsia="宋体" w:hAnsi="宋体" w:cs="宋体"/>
          <w:color w:val="000000"/>
          <w:sz w:val="24"/>
          <w:szCs w:val="24"/>
          <w:lang w:eastAsia="zh-CN" w:bidi="ar-SA"/>
        </w:rPr>
      </w:pPr>
      <w:r w:rsidRPr="00AE29B6">
        <w:rPr>
          <w:rFonts w:ascii="宋体" w:eastAsia="宋体" w:hAnsi="宋体" w:cs="宋体" w:hint="eastAsia"/>
          <w:color w:val="000000"/>
          <w:sz w:val="24"/>
          <w:szCs w:val="24"/>
          <w:lang w:eastAsia="zh-CN" w:bidi="ar-SA"/>
        </w:rPr>
        <w:t>民办普通小学5186所，比上年减少165所；招生100.83万人，比上年增加6.10万人；在校生567.83 万人，比上年增加30.20万人。</w:t>
      </w:r>
    </w:p>
    <w:p w:rsidR="00AE29B6" w:rsidRPr="00AE29B6" w:rsidRDefault="00AE29B6" w:rsidP="00F42FFB">
      <w:pPr>
        <w:spacing w:before="100" w:beforeAutospacing="1" w:after="375" w:line="440" w:lineRule="exact"/>
        <w:ind w:firstLineChars="200" w:firstLine="480"/>
        <w:rPr>
          <w:rFonts w:ascii="宋体" w:eastAsia="宋体" w:hAnsi="宋体" w:cs="宋体"/>
          <w:color w:val="000000"/>
          <w:sz w:val="24"/>
          <w:szCs w:val="24"/>
          <w:lang w:eastAsia="zh-CN" w:bidi="ar-SA"/>
        </w:rPr>
      </w:pPr>
      <w:r w:rsidRPr="00AE29B6">
        <w:rPr>
          <w:rFonts w:ascii="宋体" w:eastAsia="宋体" w:hAnsi="宋体" w:cs="宋体" w:hint="eastAsia"/>
          <w:color w:val="000000"/>
          <w:sz w:val="24"/>
          <w:szCs w:val="24"/>
          <w:lang w:eastAsia="zh-CN" w:bidi="ar-SA"/>
        </w:rPr>
        <w:t>民办普通初中4282所，比上年增加23所；招生153.65万人，比上年增加0.44万人；在校生442.56万人，比上年增加0.45万人。</w:t>
      </w:r>
    </w:p>
    <w:p w:rsidR="00AE29B6" w:rsidRPr="00AE29B6" w:rsidRDefault="00AE29B6" w:rsidP="00F42FFB">
      <w:pPr>
        <w:spacing w:before="100" w:beforeAutospacing="1" w:after="375" w:line="440" w:lineRule="exact"/>
        <w:ind w:firstLineChars="200" w:firstLine="480"/>
        <w:rPr>
          <w:rFonts w:ascii="宋体" w:eastAsia="宋体" w:hAnsi="宋体" w:cs="宋体"/>
          <w:color w:val="000000"/>
          <w:sz w:val="24"/>
          <w:szCs w:val="24"/>
          <w:lang w:eastAsia="zh-CN" w:bidi="ar-SA"/>
        </w:rPr>
      </w:pPr>
      <w:r w:rsidRPr="00AE29B6">
        <w:rPr>
          <w:rFonts w:ascii="宋体" w:eastAsia="宋体" w:hAnsi="宋体" w:cs="宋体" w:hint="eastAsia"/>
          <w:color w:val="000000"/>
          <w:sz w:val="24"/>
          <w:szCs w:val="24"/>
          <w:lang w:eastAsia="zh-CN" w:bidi="ar-SA"/>
        </w:rPr>
        <w:t>民办普通高中2394所，比上年减少105所；招生83.54万人，比上年增加2.59万人；在校生234.98万人，比上年增加4.91万人。</w:t>
      </w:r>
    </w:p>
    <w:p w:rsidR="00AE29B6" w:rsidRPr="00AE29B6" w:rsidRDefault="00AE29B6" w:rsidP="00F42FFB">
      <w:pPr>
        <w:spacing w:before="100" w:beforeAutospacing="1" w:after="375" w:line="440" w:lineRule="exact"/>
        <w:ind w:firstLineChars="200" w:firstLine="480"/>
        <w:rPr>
          <w:rFonts w:ascii="宋体" w:eastAsia="宋体" w:hAnsi="宋体" w:cs="宋体"/>
          <w:color w:val="000000"/>
          <w:sz w:val="24"/>
          <w:szCs w:val="24"/>
          <w:lang w:eastAsia="zh-CN" w:bidi="ar-SA"/>
        </w:rPr>
      </w:pPr>
      <w:r w:rsidRPr="00AE29B6">
        <w:rPr>
          <w:rFonts w:ascii="宋体" w:eastAsia="宋体" w:hAnsi="宋体" w:cs="宋体" w:hint="eastAsia"/>
          <w:color w:val="000000"/>
          <w:sz w:val="24"/>
          <w:szCs w:val="24"/>
          <w:lang w:eastAsia="zh-CN" w:bidi="ar-SA"/>
        </w:rPr>
        <w:t>民办中等职业学校2856所，比上年减少267所；招生95.74万人。比上年减少17.45万人；在校生269.25万人，比上年减少37.74万人。另有非学历中等职业教育学生37.69万人。</w:t>
      </w:r>
    </w:p>
    <w:p w:rsidR="00F42FFB" w:rsidRDefault="00AE29B6" w:rsidP="00F42FFB">
      <w:pPr>
        <w:spacing w:before="100" w:beforeAutospacing="1" w:after="375" w:line="440" w:lineRule="exact"/>
        <w:ind w:firstLineChars="250" w:firstLine="600"/>
        <w:rPr>
          <w:rFonts w:ascii="宋体" w:eastAsia="宋体" w:hAnsi="宋体" w:cs="宋体" w:hint="eastAsia"/>
          <w:color w:val="000000"/>
          <w:sz w:val="24"/>
          <w:szCs w:val="24"/>
          <w:lang w:eastAsia="zh-CN" w:bidi="ar-SA"/>
        </w:rPr>
      </w:pPr>
      <w:r w:rsidRPr="00AE29B6">
        <w:rPr>
          <w:rFonts w:ascii="宋体" w:eastAsia="宋体" w:hAnsi="宋体" w:cs="宋体" w:hint="eastAsia"/>
          <w:color w:val="000000"/>
          <w:sz w:val="24"/>
          <w:szCs w:val="24"/>
          <w:lang w:eastAsia="zh-CN" w:bidi="ar-SA"/>
        </w:rPr>
        <w:t>民办高校698所（</w:t>
      </w:r>
      <w:proofErr w:type="gramStart"/>
      <w:r w:rsidRPr="00AE29B6">
        <w:rPr>
          <w:rFonts w:ascii="宋体" w:eastAsia="宋体" w:hAnsi="宋体" w:cs="宋体" w:hint="eastAsia"/>
          <w:color w:val="000000"/>
          <w:sz w:val="24"/>
          <w:szCs w:val="24"/>
          <w:lang w:eastAsia="zh-CN" w:bidi="ar-SA"/>
        </w:rPr>
        <w:t>含独立</w:t>
      </w:r>
      <w:proofErr w:type="gramEnd"/>
      <w:r w:rsidRPr="00AE29B6">
        <w:rPr>
          <w:rFonts w:ascii="宋体" w:eastAsia="宋体" w:hAnsi="宋体" w:cs="宋体" w:hint="eastAsia"/>
          <w:color w:val="000000"/>
          <w:sz w:val="24"/>
          <w:szCs w:val="24"/>
          <w:lang w:eastAsia="zh-CN" w:bidi="ar-SA"/>
        </w:rPr>
        <w:t>学院309所），比上年增加22所；招生153.73万人，比上年增加6.99万人；在校生505.07万人，比上年增加28.38万人。其中，本科在校生311.82万人，专科在校生193.25万人；另有自考助学班学生、预科生、进修及培训学生26.00万人。民办的非学历高等教育机构830所，各</w:t>
      </w:r>
      <w:proofErr w:type="gramStart"/>
      <w:r w:rsidRPr="00AE29B6">
        <w:rPr>
          <w:rFonts w:ascii="宋体" w:eastAsia="宋体" w:hAnsi="宋体" w:cs="宋体" w:hint="eastAsia"/>
          <w:color w:val="000000"/>
          <w:sz w:val="24"/>
          <w:szCs w:val="24"/>
          <w:lang w:eastAsia="zh-CN" w:bidi="ar-SA"/>
        </w:rPr>
        <w:t>类注册</w:t>
      </w:r>
      <w:proofErr w:type="gramEnd"/>
      <w:r w:rsidRPr="00AE29B6">
        <w:rPr>
          <w:rFonts w:ascii="宋体" w:eastAsia="宋体" w:hAnsi="宋体" w:cs="宋体" w:hint="eastAsia"/>
          <w:color w:val="000000"/>
          <w:sz w:val="24"/>
          <w:szCs w:val="24"/>
          <w:lang w:eastAsia="zh-CN" w:bidi="ar-SA"/>
        </w:rPr>
        <w:t>学生88.14万人。</w:t>
      </w:r>
    </w:p>
    <w:p w:rsidR="00AE29B6" w:rsidRPr="00AE29B6" w:rsidRDefault="00AE29B6" w:rsidP="00F42FFB">
      <w:pPr>
        <w:spacing w:before="100" w:beforeAutospacing="1" w:after="375" w:line="440" w:lineRule="exact"/>
        <w:ind w:firstLineChars="250" w:firstLine="600"/>
        <w:rPr>
          <w:rFonts w:ascii="宋体" w:eastAsia="宋体" w:hAnsi="宋体" w:cs="宋体"/>
          <w:color w:val="000000"/>
          <w:sz w:val="24"/>
          <w:szCs w:val="24"/>
          <w:lang w:eastAsia="zh-CN" w:bidi="ar-SA"/>
        </w:rPr>
      </w:pPr>
      <w:r w:rsidRPr="00AE29B6">
        <w:rPr>
          <w:rFonts w:ascii="宋体" w:eastAsia="宋体" w:hAnsi="宋体" w:cs="宋体" w:hint="eastAsia"/>
          <w:color w:val="000000"/>
          <w:sz w:val="24"/>
          <w:szCs w:val="24"/>
          <w:lang w:eastAsia="zh-CN" w:bidi="ar-SA"/>
        </w:rPr>
        <w:t>另外，还有其他民办培训机构21403所，955.46万人次接受了培训。</w:t>
      </w:r>
    </w:p>
    <w:p w:rsidR="006314FC" w:rsidRDefault="006314FC" w:rsidP="00F42FFB">
      <w:pPr>
        <w:rPr>
          <w:lang w:eastAsia="zh-CN"/>
        </w:rPr>
      </w:pPr>
    </w:p>
    <w:sectPr w:rsidR="006314FC" w:rsidSect="00A403B5">
      <w:pgSz w:w="11907" w:h="16839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0A59" w:rsidRDefault="00CB0A59" w:rsidP="00AE29B6">
      <w:r>
        <w:separator/>
      </w:r>
    </w:p>
  </w:endnote>
  <w:endnote w:type="continuationSeparator" w:id="0">
    <w:p w:rsidR="00CB0A59" w:rsidRDefault="00CB0A59" w:rsidP="00AE29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0A59" w:rsidRDefault="00CB0A59" w:rsidP="00AE29B6">
      <w:r>
        <w:separator/>
      </w:r>
    </w:p>
  </w:footnote>
  <w:footnote w:type="continuationSeparator" w:id="0">
    <w:p w:rsidR="00CB0A59" w:rsidRDefault="00CB0A59" w:rsidP="00AE29B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E29B6"/>
    <w:rsid w:val="00001246"/>
    <w:rsid w:val="000013AE"/>
    <w:rsid w:val="00002738"/>
    <w:rsid w:val="00004FC7"/>
    <w:rsid w:val="00005F16"/>
    <w:rsid w:val="00012678"/>
    <w:rsid w:val="00012A85"/>
    <w:rsid w:val="0001408F"/>
    <w:rsid w:val="000147F2"/>
    <w:rsid w:val="00014AF5"/>
    <w:rsid w:val="00017954"/>
    <w:rsid w:val="000227A1"/>
    <w:rsid w:val="00025DB8"/>
    <w:rsid w:val="00026221"/>
    <w:rsid w:val="00031C12"/>
    <w:rsid w:val="00032187"/>
    <w:rsid w:val="00035C92"/>
    <w:rsid w:val="00050043"/>
    <w:rsid w:val="00054240"/>
    <w:rsid w:val="00062217"/>
    <w:rsid w:val="000774DD"/>
    <w:rsid w:val="00080DF0"/>
    <w:rsid w:val="0009038F"/>
    <w:rsid w:val="00090A19"/>
    <w:rsid w:val="0009702F"/>
    <w:rsid w:val="000A07E5"/>
    <w:rsid w:val="000A2B90"/>
    <w:rsid w:val="000B1C1E"/>
    <w:rsid w:val="000B21AA"/>
    <w:rsid w:val="000C24B5"/>
    <w:rsid w:val="000C46A7"/>
    <w:rsid w:val="000C5DC1"/>
    <w:rsid w:val="000D24CC"/>
    <w:rsid w:val="000D266B"/>
    <w:rsid w:val="000D78CD"/>
    <w:rsid w:val="000E24CC"/>
    <w:rsid w:val="000E2EC1"/>
    <w:rsid w:val="000E53BA"/>
    <w:rsid w:val="000F52B2"/>
    <w:rsid w:val="00121C20"/>
    <w:rsid w:val="0012242E"/>
    <w:rsid w:val="00127FFE"/>
    <w:rsid w:val="00135A56"/>
    <w:rsid w:val="00137F41"/>
    <w:rsid w:val="00144B21"/>
    <w:rsid w:val="00147508"/>
    <w:rsid w:val="00153101"/>
    <w:rsid w:val="00157421"/>
    <w:rsid w:val="00162444"/>
    <w:rsid w:val="00171A05"/>
    <w:rsid w:val="00171E17"/>
    <w:rsid w:val="001866A2"/>
    <w:rsid w:val="00190327"/>
    <w:rsid w:val="001A1382"/>
    <w:rsid w:val="001A6369"/>
    <w:rsid w:val="001A7C20"/>
    <w:rsid w:val="001B4D7C"/>
    <w:rsid w:val="001B5126"/>
    <w:rsid w:val="001C1B23"/>
    <w:rsid w:val="001C1FAB"/>
    <w:rsid w:val="001D0AD6"/>
    <w:rsid w:val="001D29AC"/>
    <w:rsid w:val="001D2A2A"/>
    <w:rsid w:val="001D5345"/>
    <w:rsid w:val="001E5498"/>
    <w:rsid w:val="001E5967"/>
    <w:rsid w:val="001E7446"/>
    <w:rsid w:val="001F0D59"/>
    <w:rsid w:val="001F102D"/>
    <w:rsid w:val="001F1A06"/>
    <w:rsid w:val="001F1DFC"/>
    <w:rsid w:val="001F25FC"/>
    <w:rsid w:val="001F5013"/>
    <w:rsid w:val="002014E5"/>
    <w:rsid w:val="00210179"/>
    <w:rsid w:val="00214691"/>
    <w:rsid w:val="00217C73"/>
    <w:rsid w:val="00225126"/>
    <w:rsid w:val="002314A2"/>
    <w:rsid w:val="00233496"/>
    <w:rsid w:val="00233ACB"/>
    <w:rsid w:val="00235BBA"/>
    <w:rsid w:val="00236837"/>
    <w:rsid w:val="00237070"/>
    <w:rsid w:val="00240DB3"/>
    <w:rsid w:val="00242EC0"/>
    <w:rsid w:val="0024455C"/>
    <w:rsid w:val="00246CEF"/>
    <w:rsid w:val="00247C39"/>
    <w:rsid w:val="00251961"/>
    <w:rsid w:val="00254686"/>
    <w:rsid w:val="002612E0"/>
    <w:rsid w:val="00261EDD"/>
    <w:rsid w:val="00264477"/>
    <w:rsid w:val="00265E9D"/>
    <w:rsid w:val="00270880"/>
    <w:rsid w:val="0028349C"/>
    <w:rsid w:val="002863FC"/>
    <w:rsid w:val="00291140"/>
    <w:rsid w:val="00292B8B"/>
    <w:rsid w:val="0029420C"/>
    <w:rsid w:val="002A447D"/>
    <w:rsid w:val="002B55C7"/>
    <w:rsid w:val="002C0A1D"/>
    <w:rsid w:val="002C4EEE"/>
    <w:rsid w:val="002D3630"/>
    <w:rsid w:val="002D4ABF"/>
    <w:rsid w:val="002E0DFD"/>
    <w:rsid w:val="002F4083"/>
    <w:rsid w:val="003006C0"/>
    <w:rsid w:val="0031378B"/>
    <w:rsid w:val="003261E2"/>
    <w:rsid w:val="00330083"/>
    <w:rsid w:val="0033216B"/>
    <w:rsid w:val="0033782A"/>
    <w:rsid w:val="0034667F"/>
    <w:rsid w:val="00365CCE"/>
    <w:rsid w:val="00373E6E"/>
    <w:rsid w:val="00374B7D"/>
    <w:rsid w:val="00376E1B"/>
    <w:rsid w:val="003807BA"/>
    <w:rsid w:val="0038461D"/>
    <w:rsid w:val="0039018F"/>
    <w:rsid w:val="00390624"/>
    <w:rsid w:val="003A0FA2"/>
    <w:rsid w:val="003A41A6"/>
    <w:rsid w:val="003A7281"/>
    <w:rsid w:val="003C297B"/>
    <w:rsid w:val="003C5C3F"/>
    <w:rsid w:val="003D1557"/>
    <w:rsid w:val="003E0029"/>
    <w:rsid w:val="003E3105"/>
    <w:rsid w:val="003E3912"/>
    <w:rsid w:val="003E4568"/>
    <w:rsid w:val="003E4B51"/>
    <w:rsid w:val="003F5B08"/>
    <w:rsid w:val="0040434F"/>
    <w:rsid w:val="00414F4B"/>
    <w:rsid w:val="00422AB7"/>
    <w:rsid w:val="00425C8F"/>
    <w:rsid w:val="00430A4F"/>
    <w:rsid w:val="00437C2B"/>
    <w:rsid w:val="00443628"/>
    <w:rsid w:val="00444BF0"/>
    <w:rsid w:val="00445082"/>
    <w:rsid w:val="0045684A"/>
    <w:rsid w:val="0046455A"/>
    <w:rsid w:val="00464C45"/>
    <w:rsid w:val="004717ED"/>
    <w:rsid w:val="00480304"/>
    <w:rsid w:val="0048339D"/>
    <w:rsid w:val="004837A8"/>
    <w:rsid w:val="004911BD"/>
    <w:rsid w:val="00493134"/>
    <w:rsid w:val="004A25AA"/>
    <w:rsid w:val="004A321B"/>
    <w:rsid w:val="004A48BF"/>
    <w:rsid w:val="004B1B28"/>
    <w:rsid w:val="004B5C24"/>
    <w:rsid w:val="004B776A"/>
    <w:rsid w:val="004C22E2"/>
    <w:rsid w:val="004D21E2"/>
    <w:rsid w:val="004D3437"/>
    <w:rsid w:val="0050085C"/>
    <w:rsid w:val="005030D3"/>
    <w:rsid w:val="00507EE7"/>
    <w:rsid w:val="005108DF"/>
    <w:rsid w:val="0051496B"/>
    <w:rsid w:val="00515D6B"/>
    <w:rsid w:val="005252D1"/>
    <w:rsid w:val="00526BB3"/>
    <w:rsid w:val="00533093"/>
    <w:rsid w:val="00535B85"/>
    <w:rsid w:val="00536ADA"/>
    <w:rsid w:val="005428A5"/>
    <w:rsid w:val="0054602D"/>
    <w:rsid w:val="005478CE"/>
    <w:rsid w:val="00557708"/>
    <w:rsid w:val="00557F07"/>
    <w:rsid w:val="00560CE1"/>
    <w:rsid w:val="0056551C"/>
    <w:rsid w:val="00575976"/>
    <w:rsid w:val="005766BC"/>
    <w:rsid w:val="00577335"/>
    <w:rsid w:val="00582D96"/>
    <w:rsid w:val="00586C14"/>
    <w:rsid w:val="00593DDA"/>
    <w:rsid w:val="0059644E"/>
    <w:rsid w:val="005969E7"/>
    <w:rsid w:val="005A0D5E"/>
    <w:rsid w:val="005C046E"/>
    <w:rsid w:val="005D3C24"/>
    <w:rsid w:val="005E0B8A"/>
    <w:rsid w:val="005E272B"/>
    <w:rsid w:val="005E31B4"/>
    <w:rsid w:val="005E3B0F"/>
    <w:rsid w:val="005E40B6"/>
    <w:rsid w:val="005E5C06"/>
    <w:rsid w:val="005F311B"/>
    <w:rsid w:val="005F5BBF"/>
    <w:rsid w:val="005F6CE3"/>
    <w:rsid w:val="006117B2"/>
    <w:rsid w:val="00611D11"/>
    <w:rsid w:val="00611E72"/>
    <w:rsid w:val="0062166F"/>
    <w:rsid w:val="00621895"/>
    <w:rsid w:val="00626BD0"/>
    <w:rsid w:val="006314FC"/>
    <w:rsid w:val="00633B97"/>
    <w:rsid w:val="00637020"/>
    <w:rsid w:val="0064255B"/>
    <w:rsid w:val="00645F92"/>
    <w:rsid w:val="006538CE"/>
    <w:rsid w:val="00672795"/>
    <w:rsid w:val="00681255"/>
    <w:rsid w:val="006829A6"/>
    <w:rsid w:val="006940BC"/>
    <w:rsid w:val="006956D7"/>
    <w:rsid w:val="006B0634"/>
    <w:rsid w:val="006B2979"/>
    <w:rsid w:val="006C2A56"/>
    <w:rsid w:val="006E2738"/>
    <w:rsid w:val="006E6DFB"/>
    <w:rsid w:val="006F097A"/>
    <w:rsid w:val="006F205B"/>
    <w:rsid w:val="006F4582"/>
    <w:rsid w:val="007006B9"/>
    <w:rsid w:val="00701209"/>
    <w:rsid w:val="00702F3E"/>
    <w:rsid w:val="00703493"/>
    <w:rsid w:val="00703E96"/>
    <w:rsid w:val="0071272F"/>
    <w:rsid w:val="007161C6"/>
    <w:rsid w:val="00730846"/>
    <w:rsid w:val="00737DFD"/>
    <w:rsid w:val="0074103D"/>
    <w:rsid w:val="007421E6"/>
    <w:rsid w:val="00745ABB"/>
    <w:rsid w:val="00747A23"/>
    <w:rsid w:val="0075287F"/>
    <w:rsid w:val="00760316"/>
    <w:rsid w:val="007677DB"/>
    <w:rsid w:val="00776828"/>
    <w:rsid w:val="007803C6"/>
    <w:rsid w:val="00783F6C"/>
    <w:rsid w:val="0079009C"/>
    <w:rsid w:val="007918B3"/>
    <w:rsid w:val="00795467"/>
    <w:rsid w:val="007A09B6"/>
    <w:rsid w:val="007A0DF6"/>
    <w:rsid w:val="007A7495"/>
    <w:rsid w:val="007A7590"/>
    <w:rsid w:val="007B3B71"/>
    <w:rsid w:val="007C04C8"/>
    <w:rsid w:val="007C0FEE"/>
    <w:rsid w:val="007C2EFA"/>
    <w:rsid w:val="007D0C47"/>
    <w:rsid w:val="007D3CAA"/>
    <w:rsid w:val="00800450"/>
    <w:rsid w:val="00801BD6"/>
    <w:rsid w:val="00804A65"/>
    <w:rsid w:val="00805657"/>
    <w:rsid w:val="008102B3"/>
    <w:rsid w:val="0081701F"/>
    <w:rsid w:val="00820F84"/>
    <w:rsid w:val="00826A4D"/>
    <w:rsid w:val="008278E1"/>
    <w:rsid w:val="00835355"/>
    <w:rsid w:val="0084040C"/>
    <w:rsid w:val="00847C77"/>
    <w:rsid w:val="0085030C"/>
    <w:rsid w:val="0085177D"/>
    <w:rsid w:val="0086238D"/>
    <w:rsid w:val="00881C28"/>
    <w:rsid w:val="008826A9"/>
    <w:rsid w:val="00883476"/>
    <w:rsid w:val="0089792B"/>
    <w:rsid w:val="008A1E6B"/>
    <w:rsid w:val="008A27E3"/>
    <w:rsid w:val="008A2A72"/>
    <w:rsid w:val="008B3FF6"/>
    <w:rsid w:val="008B7E57"/>
    <w:rsid w:val="008C33BC"/>
    <w:rsid w:val="008D0A67"/>
    <w:rsid w:val="008D1B62"/>
    <w:rsid w:val="008D3B78"/>
    <w:rsid w:val="008D5D4C"/>
    <w:rsid w:val="008D5FF0"/>
    <w:rsid w:val="008E06B8"/>
    <w:rsid w:val="008F2901"/>
    <w:rsid w:val="008F44B3"/>
    <w:rsid w:val="008F6CEB"/>
    <w:rsid w:val="008F76C0"/>
    <w:rsid w:val="00900D48"/>
    <w:rsid w:val="0090606A"/>
    <w:rsid w:val="009078F3"/>
    <w:rsid w:val="00913701"/>
    <w:rsid w:val="00914C14"/>
    <w:rsid w:val="009158ED"/>
    <w:rsid w:val="00916B2E"/>
    <w:rsid w:val="00925E9C"/>
    <w:rsid w:val="00930FEB"/>
    <w:rsid w:val="00933E75"/>
    <w:rsid w:val="00935F2F"/>
    <w:rsid w:val="00947D83"/>
    <w:rsid w:val="00951547"/>
    <w:rsid w:val="00953376"/>
    <w:rsid w:val="00961B11"/>
    <w:rsid w:val="009749E4"/>
    <w:rsid w:val="009760AB"/>
    <w:rsid w:val="0098052D"/>
    <w:rsid w:val="0098161D"/>
    <w:rsid w:val="00991156"/>
    <w:rsid w:val="009A1EC0"/>
    <w:rsid w:val="009A6296"/>
    <w:rsid w:val="009B2818"/>
    <w:rsid w:val="009B6813"/>
    <w:rsid w:val="009C409B"/>
    <w:rsid w:val="009D4363"/>
    <w:rsid w:val="009D471C"/>
    <w:rsid w:val="009D6608"/>
    <w:rsid w:val="009D670C"/>
    <w:rsid w:val="009D7BD1"/>
    <w:rsid w:val="009E0ED6"/>
    <w:rsid w:val="009E3062"/>
    <w:rsid w:val="009E3297"/>
    <w:rsid w:val="00A1718B"/>
    <w:rsid w:val="00A21B60"/>
    <w:rsid w:val="00A24EB7"/>
    <w:rsid w:val="00A403B5"/>
    <w:rsid w:val="00A4663A"/>
    <w:rsid w:val="00A47C19"/>
    <w:rsid w:val="00A56D1B"/>
    <w:rsid w:val="00A61310"/>
    <w:rsid w:val="00A65D2D"/>
    <w:rsid w:val="00A70285"/>
    <w:rsid w:val="00A73E23"/>
    <w:rsid w:val="00A94456"/>
    <w:rsid w:val="00AA0D47"/>
    <w:rsid w:val="00AA2A39"/>
    <w:rsid w:val="00AA32E6"/>
    <w:rsid w:val="00AA3B05"/>
    <w:rsid w:val="00AA3D40"/>
    <w:rsid w:val="00AA7FF4"/>
    <w:rsid w:val="00AB0887"/>
    <w:rsid w:val="00AC7D95"/>
    <w:rsid w:val="00AD2E54"/>
    <w:rsid w:val="00AD36F4"/>
    <w:rsid w:val="00AD401F"/>
    <w:rsid w:val="00AD5941"/>
    <w:rsid w:val="00AE29B6"/>
    <w:rsid w:val="00AE44A9"/>
    <w:rsid w:val="00B0213D"/>
    <w:rsid w:val="00B11267"/>
    <w:rsid w:val="00B164E4"/>
    <w:rsid w:val="00B2191A"/>
    <w:rsid w:val="00B21AA4"/>
    <w:rsid w:val="00B21EBE"/>
    <w:rsid w:val="00B248B4"/>
    <w:rsid w:val="00B27402"/>
    <w:rsid w:val="00B279D7"/>
    <w:rsid w:val="00B3773E"/>
    <w:rsid w:val="00B40AE5"/>
    <w:rsid w:val="00B5320D"/>
    <w:rsid w:val="00B552B2"/>
    <w:rsid w:val="00B626E5"/>
    <w:rsid w:val="00B72AA0"/>
    <w:rsid w:val="00B93345"/>
    <w:rsid w:val="00BA35E8"/>
    <w:rsid w:val="00BA510F"/>
    <w:rsid w:val="00BA65D4"/>
    <w:rsid w:val="00BB3050"/>
    <w:rsid w:val="00BC4C93"/>
    <w:rsid w:val="00BD66D6"/>
    <w:rsid w:val="00BE0426"/>
    <w:rsid w:val="00BF6928"/>
    <w:rsid w:val="00C13817"/>
    <w:rsid w:val="00C4353C"/>
    <w:rsid w:val="00C45AE7"/>
    <w:rsid w:val="00C516B8"/>
    <w:rsid w:val="00C547E0"/>
    <w:rsid w:val="00C56522"/>
    <w:rsid w:val="00C61746"/>
    <w:rsid w:val="00C63BA9"/>
    <w:rsid w:val="00C7314E"/>
    <w:rsid w:val="00C74A54"/>
    <w:rsid w:val="00C80007"/>
    <w:rsid w:val="00C832FE"/>
    <w:rsid w:val="00C8443A"/>
    <w:rsid w:val="00C8677C"/>
    <w:rsid w:val="00C902EF"/>
    <w:rsid w:val="00CA0B99"/>
    <w:rsid w:val="00CA4C26"/>
    <w:rsid w:val="00CB0A59"/>
    <w:rsid w:val="00CB5453"/>
    <w:rsid w:val="00CB7ACB"/>
    <w:rsid w:val="00CC1336"/>
    <w:rsid w:val="00CC1374"/>
    <w:rsid w:val="00CD41E2"/>
    <w:rsid w:val="00CD4A5A"/>
    <w:rsid w:val="00CE0E15"/>
    <w:rsid w:val="00CE565A"/>
    <w:rsid w:val="00CF018D"/>
    <w:rsid w:val="00D0130B"/>
    <w:rsid w:val="00D03B7F"/>
    <w:rsid w:val="00D03CF1"/>
    <w:rsid w:val="00D1772D"/>
    <w:rsid w:val="00D25D42"/>
    <w:rsid w:val="00D329D5"/>
    <w:rsid w:val="00D36E4A"/>
    <w:rsid w:val="00D46630"/>
    <w:rsid w:val="00D46D6A"/>
    <w:rsid w:val="00D5050E"/>
    <w:rsid w:val="00D52878"/>
    <w:rsid w:val="00D75F03"/>
    <w:rsid w:val="00D9194E"/>
    <w:rsid w:val="00D93BFE"/>
    <w:rsid w:val="00DA0032"/>
    <w:rsid w:val="00DA5485"/>
    <w:rsid w:val="00DB4548"/>
    <w:rsid w:val="00DE27F3"/>
    <w:rsid w:val="00DE2F30"/>
    <w:rsid w:val="00DE6EE0"/>
    <w:rsid w:val="00DE7EAD"/>
    <w:rsid w:val="00DF7EFC"/>
    <w:rsid w:val="00E0131B"/>
    <w:rsid w:val="00E05C78"/>
    <w:rsid w:val="00E145B1"/>
    <w:rsid w:val="00E16191"/>
    <w:rsid w:val="00E27C74"/>
    <w:rsid w:val="00E31D80"/>
    <w:rsid w:val="00E344C8"/>
    <w:rsid w:val="00E47851"/>
    <w:rsid w:val="00E512D1"/>
    <w:rsid w:val="00E545C2"/>
    <w:rsid w:val="00E54CC6"/>
    <w:rsid w:val="00E63255"/>
    <w:rsid w:val="00E64606"/>
    <w:rsid w:val="00E650BF"/>
    <w:rsid w:val="00E67F8E"/>
    <w:rsid w:val="00E7291F"/>
    <w:rsid w:val="00E774F7"/>
    <w:rsid w:val="00E80F92"/>
    <w:rsid w:val="00E82B6D"/>
    <w:rsid w:val="00E9151D"/>
    <w:rsid w:val="00E91EE1"/>
    <w:rsid w:val="00E93520"/>
    <w:rsid w:val="00EA11A3"/>
    <w:rsid w:val="00EA4D26"/>
    <w:rsid w:val="00EA7DF4"/>
    <w:rsid w:val="00EB01FF"/>
    <w:rsid w:val="00EB1F94"/>
    <w:rsid w:val="00EC67A7"/>
    <w:rsid w:val="00ED3477"/>
    <w:rsid w:val="00EE67D2"/>
    <w:rsid w:val="00F177C6"/>
    <w:rsid w:val="00F2365A"/>
    <w:rsid w:val="00F23C93"/>
    <w:rsid w:val="00F25B6A"/>
    <w:rsid w:val="00F264C8"/>
    <w:rsid w:val="00F26700"/>
    <w:rsid w:val="00F30F0E"/>
    <w:rsid w:val="00F3171E"/>
    <w:rsid w:val="00F3270F"/>
    <w:rsid w:val="00F32FC7"/>
    <w:rsid w:val="00F41493"/>
    <w:rsid w:val="00F41992"/>
    <w:rsid w:val="00F42FFB"/>
    <w:rsid w:val="00F44184"/>
    <w:rsid w:val="00F444A8"/>
    <w:rsid w:val="00F551A8"/>
    <w:rsid w:val="00F554DA"/>
    <w:rsid w:val="00F67EE9"/>
    <w:rsid w:val="00F74999"/>
    <w:rsid w:val="00F76D21"/>
    <w:rsid w:val="00F81D3D"/>
    <w:rsid w:val="00F84784"/>
    <w:rsid w:val="00F84982"/>
    <w:rsid w:val="00F864FB"/>
    <w:rsid w:val="00F90EE6"/>
    <w:rsid w:val="00F95F5B"/>
    <w:rsid w:val="00F96E3C"/>
    <w:rsid w:val="00FC3BD8"/>
    <w:rsid w:val="00FD2D9C"/>
    <w:rsid w:val="00FE4198"/>
    <w:rsid w:val="00FE4B59"/>
    <w:rsid w:val="00FF11FC"/>
    <w:rsid w:val="00FF55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928"/>
  </w:style>
  <w:style w:type="paragraph" w:styleId="1">
    <w:name w:val="heading 1"/>
    <w:basedOn w:val="a"/>
    <w:next w:val="a"/>
    <w:link w:val="1Char"/>
    <w:uiPriority w:val="9"/>
    <w:qFormat/>
    <w:rsid w:val="00BF6928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F6928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F6928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F6928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F6928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F6928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F6928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F6928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F6928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BF6928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Char">
    <w:name w:val="标题 2 Char"/>
    <w:basedOn w:val="a0"/>
    <w:link w:val="2"/>
    <w:uiPriority w:val="9"/>
    <w:semiHidden/>
    <w:rsid w:val="00BF6928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Char">
    <w:name w:val="标题 3 Char"/>
    <w:basedOn w:val="a0"/>
    <w:link w:val="3"/>
    <w:uiPriority w:val="9"/>
    <w:semiHidden/>
    <w:rsid w:val="00BF6928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Char">
    <w:name w:val="标题 4 Char"/>
    <w:basedOn w:val="a0"/>
    <w:link w:val="4"/>
    <w:uiPriority w:val="9"/>
    <w:semiHidden/>
    <w:rsid w:val="00BF6928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Char">
    <w:name w:val="标题 5 Char"/>
    <w:basedOn w:val="a0"/>
    <w:link w:val="5"/>
    <w:uiPriority w:val="9"/>
    <w:semiHidden/>
    <w:rsid w:val="00BF6928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Char">
    <w:name w:val="标题 6 Char"/>
    <w:basedOn w:val="a0"/>
    <w:link w:val="6"/>
    <w:uiPriority w:val="9"/>
    <w:semiHidden/>
    <w:rsid w:val="00BF6928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Char">
    <w:name w:val="标题 7 Char"/>
    <w:basedOn w:val="a0"/>
    <w:link w:val="7"/>
    <w:uiPriority w:val="9"/>
    <w:semiHidden/>
    <w:rsid w:val="00BF6928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Char">
    <w:name w:val="标题 8 Char"/>
    <w:basedOn w:val="a0"/>
    <w:link w:val="8"/>
    <w:uiPriority w:val="9"/>
    <w:semiHidden/>
    <w:rsid w:val="00BF6928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Char">
    <w:name w:val="标题 9 Char"/>
    <w:basedOn w:val="a0"/>
    <w:link w:val="9"/>
    <w:uiPriority w:val="9"/>
    <w:semiHidden/>
    <w:rsid w:val="00BF6928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F6928"/>
    <w:rPr>
      <w:b/>
      <w:bCs/>
      <w:sz w:val="18"/>
      <w:szCs w:val="18"/>
    </w:rPr>
  </w:style>
  <w:style w:type="paragraph" w:styleId="a4">
    <w:name w:val="Title"/>
    <w:basedOn w:val="a"/>
    <w:next w:val="a"/>
    <w:link w:val="Char"/>
    <w:uiPriority w:val="10"/>
    <w:qFormat/>
    <w:rsid w:val="00BF6928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Char">
    <w:name w:val="标题 Char"/>
    <w:basedOn w:val="a0"/>
    <w:link w:val="a4"/>
    <w:uiPriority w:val="10"/>
    <w:rsid w:val="00BF6928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5">
    <w:name w:val="Subtitle"/>
    <w:basedOn w:val="a"/>
    <w:next w:val="a"/>
    <w:link w:val="Char0"/>
    <w:uiPriority w:val="11"/>
    <w:qFormat/>
    <w:rsid w:val="00BF6928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Char0">
    <w:name w:val="副标题 Char"/>
    <w:basedOn w:val="a0"/>
    <w:link w:val="a5"/>
    <w:uiPriority w:val="11"/>
    <w:rsid w:val="00BF6928"/>
    <w:rPr>
      <w:rFonts w:asciiTheme="minorHAnsi"/>
      <w:i/>
      <w:iCs/>
      <w:sz w:val="24"/>
      <w:szCs w:val="24"/>
    </w:rPr>
  </w:style>
  <w:style w:type="character" w:styleId="a6">
    <w:name w:val="Strong"/>
    <w:basedOn w:val="a0"/>
    <w:uiPriority w:val="22"/>
    <w:qFormat/>
    <w:rsid w:val="00BF6928"/>
    <w:rPr>
      <w:b/>
      <w:bCs/>
      <w:spacing w:val="0"/>
    </w:rPr>
  </w:style>
  <w:style w:type="character" w:styleId="a7">
    <w:name w:val="Emphasis"/>
    <w:uiPriority w:val="20"/>
    <w:qFormat/>
    <w:rsid w:val="00BF6928"/>
    <w:rPr>
      <w:b/>
      <w:bCs/>
      <w:i/>
      <w:iCs/>
      <w:color w:val="5A5A5A" w:themeColor="text1" w:themeTint="A5"/>
    </w:rPr>
  </w:style>
  <w:style w:type="paragraph" w:styleId="a8">
    <w:name w:val="No Spacing"/>
    <w:basedOn w:val="a"/>
    <w:link w:val="Char1"/>
    <w:uiPriority w:val="1"/>
    <w:qFormat/>
    <w:rsid w:val="00BF6928"/>
    <w:pPr>
      <w:ind w:firstLine="0"/>
    </w:pPr>
  </w:style>
  <w:style w:type="character" w:customStyle="1" w:styleId="Char1">
    <w:name w:val="无间隔 Char"/>
    <w:basedOn w:val="a0"/>
    <w:link w:val="a8"/>
    <w:uiPriority w:val="1"/>
    <w:rsid w:val="00BF6928"/>
  </w:style>
  <w:style w:type="paragraph" w:styleId="a9">
    <w:name w:val="List Paragraph"/>
    <w:basedOn w:val="a"/>
    <w:uiPriority w:val="34"/>
    <w:qFormat/>
    <w:rsid w:val="00BF6928"/>
    <w:pPr>
      <w:ind w:left="720"/>
      <w:contextualSpacing/>
    </w:pPr>
  </w:style>
  <w:style w:type="paragraph" w:styleId="aa">
    <w:name w:val="Quote"/>
    <w:basedOn w:val="a"/>
    <w:next w:val="a"/>
    <w:link w:val="Char2"/>
    <w:uiPriority w:val="29"/>
    <w:qFormat/>
    <w:rsid w:val="00BF6928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har2">
    <w:name w:val="引用 Char"/>
    <w:basedOn w:val="a0"/>
    <w:link w:val="aa"/>
    <w:uiPriority w:val="29"/>
    <w:rsid w:val="00BF6928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b">
    <w:name w:val="Intense Quote"/>
    <w:basedOn w:val="a"/>
    <w:next w:val="a"/>
    <w:link w:val="Char3"/>
    <w:uiPriority w:val="30"/>
    <w:qFormat/>
    <w:rsid w:val="00BF6928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Char3">
    <w:name w:val="明显引用 Char"/>
    <w:basedOn w:val="a0"/>
    <w:link w:val="ab"/>
    <w:uiPriority w:val="30"/>
    <w:rsid w:val="00BF6928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c">
    <w:name w:val="Subtle Emphasis"/>
    <w:uiPriority w:val="19"/>
    <w:qFormat/>
    <w:rsid w:val="00BF6928"/>
    <w:rPr>
      <w:i/>
      <w:iCs/>
      <w:color w:val="5A5A5A" w:themeColor="text1" w:themeTint="A5"/>
    </w:rPr>
  </w:style>
  <w:style w:type="character" w:styleId="ad">
    <w:name w:val="Intense Emphasis"/>
    <w:uiPriority w:val="21"/>
    <w:qFormat/>
    <w:rsid w:val="00BF6928"/>
    <w:rPr>
      <w:b/>
      <w:bCs/>
      <w:i/>
      <w:iCs/>
      <w:color w:val="4F81BD" w:themeColor="accent1"/>
      <w:sz w:val="22"/>
      <w:szCs w:val="22"/>
    </w:rPr>
  </w:style>
  <w:style w:type="character" w:styleId="ae">
    <w:name w:val="Subtle Reference"/>
    <w:uiPriority w:val="31"/>
    <w:qFormat/>
    <w:rsid w:val="00BF6928"/>
    <w:rPr>
      <w:color w:val="auto"/>
      <w:u w:val="single" w:color="9BBB59" w:themeColor="accent3"/>
    </w:rPr>
  </w:style>
  <w:style w:type="character" w:styleId="af">
    <w:name w:val="Intense Reference"/>
    <w:basedOn w:val="a0"/>
    <w:uiPriority w:val="32"/>
    <w:qFormat/>
    <w:rsid w:val="00BF6928"/>
    <w:rPr>
      <w:b/>
      <w:bCs/>
      <w:color w:val="76923C" w:themeColor="accent3" w:themeShade="BF"/>
      <w:u w:val="single" w:color="9BBB59" w:themeColor="accent3"/>
    </w:rPr>
  </w:style>
  <w:style w:type="character" w:styleId="af0">
    <w:name w:val="Book Title"/>
    <w:basedOn w:val="a0"/>
    <w:uiPriority w:val="33"/>
    <w:qFormat/>
    <w:rsid w:val="00BF6928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OC">
    <w:name w:val="TOC Heading"/>
    <w:basedOn w:val="1"/>
    <w:next w:val="a"/>
    <w:uiPriority w:val="39"/>
    <w:semiHidden/>
    <w:unhideWhenUsed/>
    <w:qFormat/>
    <w:rsid w:val="00BF6928"/>
    <w:pPr>
      <w:outlineLvl w:val="9"/>
    </w:pPr>
  </w:style>
  <w:style w:type="paragraph" w:customStyle="1" w:styleId="10">
    <w:name w:val="1"/>
    <w:basedOn w:val="a"/>
    <w:qFormat/>
    <w:rsid w:val="00BF6928"/>
    <w:pPr>
      <w:spacing w:beforeLines="50" w:line="360" w:lineRule="auto"/>
      <w:ind w:firstLineChars="200" w:firstLine="480"/>
      <w:outlineLvl w:val="0"/>
    </w:pPr>
    <w:rPr>
      <w:rFonts w:ascii="黑体" w:eastAsia="黑体" w:hAnsi="黑体"/>
      <w:sz w:val="24"/>
    </w:rPr>
  </w:style>
  <w:style w:type="paragraph" w:styleId="af1">
    <w:name w:val="header"/>
    <w:basedOn w:val="a"/>
    <w:link w:val="Char4"/>
    <w:uiPriority w:val="99"/>
    <w:semiHidden/>
    <w:unhideWhenUsed/>
    <w:rsid w:val="00AE29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4">
    <w:name w:val="页眉 Char"/>
    <w:basedOn w:val="a0"/>
    <w:link w:val="af1"/>
    <w:uiPriority w:val="99"/>
    <w:semiHidden/>
    <w:rsid w:val="00AE29B6"/>
    <w:rPr>
      <w:sz w:val="18"/>
      <w:szCs w:val="18"/>
    </w:rPr>
  </w:style>
  <w:style w:type="paragraph" w:styleId="af2">
    <w:name w:val="footer"/>
    <w:basedOn w:val="a"/>
    <w:link w:val="Char5"/>
    <w:uiPriority w:val="99"/>
    <w:semiHidden/>
    <w:unhideWhenUsed/>
    <w:rsid w:val="00AE29B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5">
    <w:name w:val="页脚 Char"/>
    <w:basedOn w:val="a0"/>
    <w:link w:val="af2"/>
    <w:uiPriority w:val="99"/>
    <w:semiHidden/>
    <w:rsid w:val="00AE29B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107</Words>
  <Characters>610</Characters>
  <Application>Microsoft Office Word</Application>
  <DocSecurity>0</DocSecurity>
  <Lines>5</Lines>
  <Paragraphs>1</Paragraphs>
  <ScaleCrop>false</ScaleCrop>
  <Company>WwW.YlmF.CoM</Company>
  <LinksUpToDate>false</LinksUpToDate>
  <CharactersWithSpaces>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雨林木风</dc:creator>
  <cp:keywords/>
  <dc:description/>
  <cp:lastModifiedBy>雨林木风</cp:lastModifiedBy>
  <cp:revision>3</cp:revision>
  <dcterms:created xsi:type="dcterms:W3CDTF">2013-09-04T01:36:00Z</dcterms:created>
  <dcterms:modified xsi:type="dcterms:W3CDTF">2013-09-04T01:52:00Z</dcterms:modified>
</cp:coreProperties>
</file>